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8C" w:rsidRPr="00F04406" w:rsidRDefault="0055241C" w:rsidP="00B4178C">
      <w:pPr>
        <w:pStyle w:val="Ingetavstnd"/>
        <w:rPr>
          <w:lang w:val="sv-SE"/>
        </w:rPr>
      </w:pPr>
      <w:r>
        <w:tab/>
      </w:r>
      <w:r>
        <w:tab/>
      </w:r>
      <w:r>
        <w:tab/>
      </w:r>
      <w:r>
        <w:tab/>
      </w:r>
      <w:r>
        <w:tab/>
      </w:r>
      <w:r>
        <w:tab/>
      </w:r>
      <w:r>
        <w:tab/>
      </w:r>
      <w:r>
        <w:tab/>
      </w:r>
      <w:r w:rsidR="007A7DFC">
        <w:rPr>
          <w:lang w:val="sv-SE"/>
        </w:rPr>
        <w:t>Uppsala 20180517</w:t>
      </w:r>
      <w:bookmarkStart w:id="0" w:name="_GoBack"/>
      <w:bookmarkEnd w:id="0"/>
    </w:p>
    <w:p w:rsidR="00B4178C" w:rsidRPr="00917F9D" w:rsidRDefault="00917F9D" w:rsidP="00B4178C">
      <w:pPr>
        <w:pStyle w:val="Ingetavstnd"/>
        <w:rPr>
          <w:lang w:val="sv-SE"/>
        </w:rPr>
      </w:pPr>
      <w:r w:rsidRPr="00917F9D">
        <w:rPr>
          <w:lang w:val="sv-SE"/>
        </w:rPr>
        <w:t xml:space="preserve"> </w:t>
      </w:r>
    </w:p>
    <w:p w:rsidR="00B4178C" w:rsidRDefault="00B4178C" w:rsidP="00B4178C">
      <w:pPr>
        <w:pStyle w:val="Ingetavstnd"/>
        <w:rPr>
          <w:lang w:val="sv-SE"/>
        </w:rPr>
      </w:pPr>
    </w:p>
    <w:p w:rsidR="00A023FE" w:rsidRDefault="00A023FE" w:rsidP="00B4178C">
      <w:pPr>
        <w:pStyle w:val="Ingetavstnd"/>
        <w:rPr>
          <w:lang w:val="sv-SE"/>
        </w:rPr>
      </w:pPr>
    </w:p>
    <w:p w:rsidR="00A023FE" w:rsidRDefault="00A023FE" w:rsidP="00B4178C">
      <w:pPr>
        <w:pStyle w:val="Ingetavstnd"/>
        <w:rPr>
          <w:lang w:val="sv-SE"/>
        </w:rPr>
      </w:pPr>
    </w:p>
    <w:p w:rsidR="00A023FE" w:rsidRDefault="00A023FE" w:rsidP="00B4178C">
      <w:pPr>
        <w:pStyle w:val="Ingetavstnd"/>
        <w:rPr>
          <w:lang w:val="sv-SE"/>
        </w:rPr>
      </w:pPr>
    </w:p>
    <w:p w:rsidR="00A023FE" w:rsidRDefault="00A023FE" w:rsidP="00B4178C">
      <w:pPr>
        <w:pStyle w:val="Ingetavstnd"/>
        <w:rPr>
          <w:lang w:val="sv-SE"/>
        </w:rPr>
      </w:pPr>
    </w:p>
    <w:p w:rsidR="00A023FE" w:rsidRDefault="00A023FE" w:rsidP="00B4178C">
      <w:pPr>
        <w:pStyle w:val="Ingetavstnd"/>
        <w:rPr>
          <w:lang w:val="sv-SE"/>
        </w:rPr>
      </w:pPr>
    </w:p>
    <w:p w:rsidR="00A023FE" w:rsidRDefault="00A023FE" w:rsidP="00B4178C">
      <w:pPr>
        <w:pStyle w:val="Ingetavstnd"/>
        <w:rPr>
          <w:lang w:val="sv-SE"/>
        </w:rPr>
      </w:pPr>
    </w:p>
    <w:p w:rsidR="00A023FE" w:rsidRPr="00917F9D" w:rsidRDefault="00A023FE" w:rsidP="00B4178C">
      <w:pPr>
        <w:pStyle w:val="Ingetavstnd"/>
        <w:rPr>
          <w:lang w:val="sv-SE"/>
        </w:rPr>
      </w:pPr>
    </w:p>
    <w:p w:rsidR="00B4178C" w:rsidRPr="003A6F78" w:rsidRDefault="003F2D67" w:rsidP="00B4178C">
      <w:pPr>
        <w:pStyle w:val="Ingetavstnd"/>
        <w:rPr>
          <w:b/>
          <w:sz w:val="36"/>
          <w:szCs w:val="36"/>
          <w:lang w:val="sv-SE"/>
        </w:rPr>
      </w:pPr>
      <w:r>
        <w:rPr>
          <w:b/>
          <w:sz w:val="36"/>
          <w:szCs w:val="36"/>
          <w:lang w:val="sv-SE"/>
        </w:rPr>
        <w:t>H</w:t>
      </w:r>
      <w:r w:rsidR="008E28DB">
        <w:rPr>
          <w:b/>
          <w:sz w:val="36"/>
          <w:szCs w:val="36"/>
          <w:lang w:val="sv-SE"/>
        </w:rPr>
        <w:t>älso</w:t>
      </w:r>
      <w:r w:rsidR="0085149A">
        <w:rPr>
          <w:b/>
          <w:sz w:val="36"/>
          <w:szCs w:val="36"/>
          <w:lang w:val="sv-SE"/>
        </w:rPr>
        <w:t>främjande</w:t>
      </w:r>
      <w:r w:rsidR="008E28DB">
        <w:rPr>
          <w:b/>
          <w:sz w:val="36"/>
          <w:szCs w:val="36"/>
          <w:lang w:val="sv-SE"/>
        </w:rPr>
        <w:t xml:space="preserve"> aktiviteter </w:t>
      </w:r>
      <w:r w:rsidR="00917F9D" w:rsidRPr="003A6F78">
        <w:rPr>
          <w:b/>
          <w:sz w:val="36"/>
          <w:szCs w:val="36"/>
          <w:lang w:val="sv-SE"/>
        </w:rPr>
        <w:t xml:space="preserve">i Kenya </w:t>
      </w:r>
    </w:p>
    <w:p w:rsidR="00B4178C" w:rsidRPr="003A6F78" w:rsidRDefault="00917F9D" w:rsidP="00917F9D">
      <w:pPr>
        <w:pStyle w:val="Ingetavstnd"/>
        <w:rPr>
          <w:sz w:val="28"/>
          <w:szCs w:val="28"/>
          <w:lang w:val="sv-SE"/>
        </w:rPr>
      </w:pPr>
      <w:r w:rsidRPr="003A6F78">
        <w:rPr>
          <w:b/>
          <w:sz w:val="28"/>
          <w:szCs w:val="28"/>
          <w:lang w:val="sv-SE"/>
        </w:rPr>
        <w:t>Projektplan</w:t>
      </w:r>
      <w:r w:rsidRPr="003A6F78">
        <w:rPr>
          <w:sz w:val="28"/>
          <w:szCs w:val="28"/>
          <w:lang w:val="sv-SE"/>
        </w:rPr>
        <w:t xml:space="preserve"> </w:t>
      </w:r>
      <w:r w:rsidR="00F06C3A" w:rsidRPr="003A6F78">
        <w:rPr>
          <w:sz w:val="28"/>
          <w:szCs w:val="28"/>
          <w:lang w:val="sv-SE"/>
        </w:rPr>
        <w:t>Rotary Uppsala Glunten, projekt D2350</w:t>
      </w:r>
    </w:p>
    <w:p w:rsidR="003A6F78" w:rsidRPr="003A6F78" w:rsidRDefault="003A6F78" w:rsidP="00917F9D">
      <w:pPr>
        <w:pStyle w:val="Ingetavstnd"/>
        <w:rPr>
          <w:sz w:val="24"/>
          <w:szCs w:val="24"/>
          <w:lang w:val="sv-SE"/>
        </w:rPr>
      </w:pPr>
    </w:p>
    <w:p w:rsidR="00917F9D" w:rsidRPr="00917F9D" w:rsidRDefault="00917F9D" w:rsidP="00B4178C">
      <w:pPr>
        <w:pStyle w:val="Ingetavstnd"/>
        <w:rPr>
          <w:lang w:val="sv-SE"/>
        </w:rPr>
      </w:pPr>
    </w:p>
    <w:p w:rsidR="003F2D67" w:rsidRDefault="00917F9D" w:rsidP="004D5EA8">
      <w:pPr>
        <w:rPr>
          <w:rFonts w:cs="Arial"/>
        </w:rPr>
      </w:pPr>
      <w:r w:rsidRPr="00A023FE">
        <w:rPr>
          <w:b/>
          <w:sz w:val="24"/>
          <w:szCs w:val="24"/>
        </w:rPr>
        <w:t xml:space="preserve">Bakgrund </w:t>
      </w:r>
      <w:r w:rsidR="000979D2">
        <w:rPr>
          <w:b/>
          <w:sz w:val="24"/>
          <w:szCs w:val="24"/>
        </w:rPr>
        <w:t>och syfte</w:t>
      </w:r>
      <w:r>
        <w:rPr>
          <w:b/>
        </w:rPr>
        <w:br/>
      </w:r>
      <w:r w:rsidR="00962173" w:rsidRPr="00962173">
        <w:rPr>
          <w:rFonts w:cs="Arial"/>
        </w:rPr>
        <w:t xml:space="preserve">Rotary Uppsala Glunten </w:t>
      </w:r>
      <w:r w:rsidR="003F2D67">
        <w:rPr>
          <w:rFonts w:cs="Arial"/>
        </w:rPr>
        <w:t>har startat</w:t>
      </w:r>
      <w:r w:rsidR="00962173" w:rsidRPr="00962173">
        <w:rPr>
          <w:rFonts w:cs="Arial"/>
        </w:rPr>
        <w:t xml:space="preserve"> ett projekt i Kenya som ska löpa över tre år. Inriktningen är att stödja olika hälsofrämjande insatser </w:t>
      </w:r>
      <w:r w:rsidR="003F2D67">
        <w:rPr>
          <w:rFonts w:cs="Arial"/>
        </w:rPr>
        <w:t xml:space="preserve">framförallt </w:t>
      </w:r>
      <w:r w:rsidR="00962173">
        <w:rPr>
          <w:rFonts w:cs="Arial"/>
        </w:rPr>
        <w:t>genom</w:t>
      </w:r>
      <w:r w:rsidR="003F2D67">
        <w:rPr>
          <w:rFonts w:cs="Arial"/>
        </w:rPr>
        <w:t xml:space="preserve"> </w:t>
      </w:r>
      <w:r w:rsidR="00962173" w:rsidRPr="00962173">
        <w:rPr>
          <w:rFonts w:cs="Arial"/>
        </w:rPr>
        <w:t xml:space="preserve">utbildning. </w:t>
      </w:r>
      <w:r w:rsidR="000979D2">
        <w:rPr>
          <w:rFonts w:cs="Arial"/>
        </w:rPr>
        <w:t>Syftet är att bidra till att stödja hälsoutvecklingen med fokus på ”hjälp till självhjälp”.</w:t>
      </w:r>
    </w:p>
    <w:p w:rsidR="00962173" w:rsidRDefault="00962173" w:rsidP="004D5EA8">
      <w:pPr>
        <w:rPr>
          <w:rFonts w:cs="Arial"/>
          <w:b/>
          <w:i/>
        </w:rPr>
      </w:pPr>
      <w:r w:rsidRPr="00962173">
        <w:rPr>
          <w:rFonts w:cs="Arial"/>
        </w:rPr>
        <w:t>Projektet startar HT -17 och pågår till VT -20.</w:t>
      </w:r>
      <w:r>
        <w:rPr>
          <w:rFonts w:cs="Arial"/>
        </w:rPr>
        <w:t xml:space="preserve"> </w:t>
      </w:r>
      <w:r w:rsidR="003F2D67">
        <w:rPr>
          <w:rFonts w:cs="Arial"/>
        </w:rPr>
        <w:t>Det pågår under tre år för a</w:t>
      </w:r>
      <w:r>
        <w:rPr>
          <w:rFonts w:cs="Arial"/>
        </w:rPr>
        <w:t>tt få kontin</w:t>
      </w:r>
      <w:r w:rsidR="003F2D67">
        <w:rPr>
          <w:rFonts w:cs="Arial"/>
        </w:rPr>
        <w:t xml:space="preserve">uitet och viss långsiktighet. </w:t>
      </w:r>
      <w:r>
        <w:rPr>
          <w:rFonts w:cs="Arial"/>
        </w:rPr>
        <w:t xml:space="preserve">Stödet är av ekonomisk art. </w:t>
      </w:r>
      <w:r w:rsidRPr="004D5EA8">
        <w:rPr>
          <w:rFonts w:cs="Arial"/>
        </w:rPr>
        <w:t xml:space="preserve"> </w:t>
      </w:r>
    </w:p>
    <w:p w:rsidR="000979D2" w:rsidRDefault="000979D2" w:rsidP="000979D2">
      <w:pPr>
        <w:rPr>
          <w:rFonts w:cs="Arial"/>
        </w:rPr>
      </w:pPr>
      <w:r w:rsidRPr="000979D2">
        <w:rPr>
          <w:rFonts w:cs="Arial"/>
          <w:b/>
          <w:i/>
        </w:rPr>
        <w:t xml:space="preserve">U-fonden och Rotary </w:t>
      </w:r>
      <w:proofErr w:type="spellStart"/>
      <w:r w:rsidRPr="000979D2">
        <w:rPr>
          <w:rFonts w:cs="Arial"/>
          <w:b/>
          <w:i/>
        </w:rPr>
        <w:t>Doctors</w:t>
      </w:r>
      <w:proofErr w:type="spellEnd"/>
      <w:r w:rsidRPr="000979D2">
        <w:rPr>
          <w:rFonts w:cs="Arial"/>
          <w:b/>
          <w:i/>
        </w:rPr>
        <w:t xml:space="preserve"> även kallat Läkarbanken</w:t>
      </w:r>
      <w:r w:rsidRPr="00D5242C">
        <w:rPr>
          <w:rFonts w:cs="Arial"/>
        </w:rPr>
        <w:t xml:space="preserve"> är centrala aktörer i detta projekt. För mer information om vad de står för, se sist i planen.</w:t>
      </w:r>
    </w:p>
    <w:p w:rsidR="000979D2" w:rsidRDefault="003F2D67" w:rsidP="000979D2">
      <w:pPr>
        <w:rPr>
          <w:rFonts w:cs="Arial"/>
          <w:b/>
          <w:i/>
        </w:rPr>
      </w:pPr>
      <w:r w:rsidRPr="000979D2">
        <w:rPr>
          <w:rFonts w:cs="Arial"/>
        </w:rPr>
        <w:t xml:space="preserve">Arbetet genomförs med olika inriktning varje år. </w:t>
      </w:r>
      <w:r w:rsidR="00172644">
        <w:rPr>
          <w:rFonts w:cs="Arial"/>
        </w:rPr>
        <w:br/>
      </w:r>
      <w:r w:rsidRPr="000979D2">
        <w:rPr>
          <w:rFonts w:cs="Arial"/>
          <w:b/>
          <w:i/>
        </w:rPr>
        <w:t xml:space="preserve">Det första året </w:t>
      </w:r>
      <w:r w:rsidRPr="000979D2">
        <w:rPr>
          <w:rFonts w:cs="Arial"/>
        </w:rPr>
        <w:t>kommer att var inriktat på att stödja</w:t>
      </w:r>
      <w:r w:rsidR="004D5EA8" w:rsidRPr="000979D2">
        <w:rPr>
          <w:rFonts w:cs="Arial"/>
        </w:rPr>
        <w:t xml:space="preserve"> Rotary </w:t>
      </w:r>
      <w:proofErr w:type="spellStart"/>
      <w:r w:rsidR="004D5EA8" w:rsidRPr="000979D2">
        <w:rPr>
          <w:rFonts w:cs="Arial"/>
        </w:rPr>
        <w:t>Doctors</w:t>
      </w:r>
      <w:proofErr w:type="spellEnd"/>
      <w:r w:rsidR="004D5EA8" w:rsidRPr="000979D2">
        <w:rPr>
          <w:rFonts w:cs="Arial"/>
        </w:rPr>
        <w:t xml:space="preserve"> jeeplinjeverksamhet</w:t>
      </w:r>
      <w:r w:rsidR="00541C8B">
        <w:rPr>
          <w:rFonts w:cs="Arial"/>
        </w:rPr>
        <w:t xml:space="preserve"> i </w:t>
      </w:r>
      <w:proofErr w:type="spellStart"/>
      <w:r w:rsidR="00541C8B" w:rsidRPr="00F04406">
        <w:rPr>
          <w:rFonts w:cs="Arial"/>
        </w:rPr>
        <w:t>Matungu</w:t>
      </w:r>
      <w:proofErr w:type="spellEnd"/>
      <w:r w:rsidR="00541C8B" w:rsidRPr="00F04406">
        <w:rPr>
          <w:rFonts w:cs="Arial"/>
        </w:rPr>
        <w:t xml:space="preserve"> och </w:t>
      </w:r>
      <w:proofErr w:type="spellStart"/>
      <w:r w:rsidR="00541C8B" w:rsidRPr="00F04406">
        <w:rPr>
          <w:rFonts w:cs="Arial"/>
        </w:rPr>
        <w:t>Mumias</w:t>
      </w:r>
      <w:proofErr w:type="spellEnd"/>
      <w:r w:rsidR="000979D2">
        <w:rPr>
          <w:rFonts w:cs="Arial"/>
        </w:rPr>
        <w:t xml:space="preserve"> för att den vägen</w:t>
      </w:r>
      <w:r w:rsidR="00C63F48">
        <w:rPr>
          <w:rFonts w:cs="Arial"/>
        </w:rPr>
        <w:t xml:space="preserve"> stödja lokalsamhällen att få</w:t>
      </w:r>
      <w:r w:rsidR="004D5EA8">
        <w:rPr>
          <w:rFonts w:cs="Arial"/>
        </w:rPr>
        <w:t xml:space="preserve"> permanenta vårdcentraler/hälsodispensärer. Jeeplinjernas mobila kliniker som kommer en gång </w:t>
      </w:r>
      <w:r>
        <w:rPr>
          <w:rFonts w:cs="Arial"/>
        </w:rPr>
        <w:t xml:space="preserve">i </w:t>
      </w:r>
      <w:r w:rsidR="004D5EA8">
        <w:rPr>
          <w:rFonts w:cs="Arial"/>
        </w:rPr>
        <w:t xml:space="preserve">veckan ska omvandlas till hälsodispensärer som är öppna varje dag. </w:t>
      </w:r>
    </w:p>
    <w:p w:rsidR="00670122" w:rsidRDefault="000979D2" w:rsidP="00E26C0C">
      <w:pPr>
        <w:rPr>
          <w:rFonts w:cs="Arial"/>
        </w:rPr>
      </w:pPr>
      <w:r w:rsidRPr="000979D2">
        <w:rPr>
          <w:rFonts w:cs="Arial"/>
          <w:b/>
          <w:i/>
        </w:rPr>
        <w:t>Det andra året</w:t>
      </w:r>
      <w:r>
        <w:rPr>
          <w:rFonts w:cs="Arial"/>
        </w:rPr>
        <w:t xml:space="preserve"> kommer att rikta in sig på att stödja hälsoutvecklingen i West </w:t>
      </w:r>
      <w:proofErr w:type="spellStart"/>
      <w:r>
        <w:rPr>
          <w:rFonts w:cs="Arial"/>
        </w:rPr>
        <w:t>Pocot</w:t>
      </w:r>
      <w:proofErr w:type="spellEnd"/>
      <w:r>
        <w:rPr>
          <w:rFonts w:cs="Arial"/>
        </w:rPr>
        <w:t>.</w:t>
      </w:r>
      <w:r w:rsidR="00670122">
        <w:rPr>
          <w:rFonts w:cs="Arial"/>
        </w:rPr>
        <w:br/>
      </w:r>
      <w:r w:rsidR="00670122" w:rsidRPr="00541C8B">
        <w:t xml:space="preserve">West </w:t>
      </w:r>
      <w:proofErr w:type="spellStart"/>
      <w:r w:rsidR="00670122" w:rsidRPr="00541C8B">
        <w:t>Pokot</w:t>
      </w:r>
      <w:proofErr w:type="spellEnd"/>
      <w:r w:rsidR="00670122" w:rsidRPr="00541C8B">
        <w:t>,</w:t>
      </w:r>
      <w:r w:rsidR="00670122">
        <w:t xml:space="preserve"> ett för </w:t>
      </w:r>
      <w:proofErr w:type="spellStart"/>
      <w:r w:rsidR="00670122">
        <w:t>Rotarydoctors</w:t>
      </w:r>
      <w:proofErr w:type="spellEnd"/>
      <w:r w:rsidR="00670122">
        <w:t xml:space="preserve"> nytt område, oerhört fattigt och med en rörlig nomadbefolkning vilket kräver ett annorlunda arbetssätt än tidigare. Arbetet för </w:t>
      </w:r>
      <w:proofErr w:type="spellStart"/>
      <w:r w:rsidR="00670122">
        <w:t>Rotarydoctors</w:t>
      </w:r>
      <w:proofErr w:type="spellEnd"/>
      <w:r w:rsidR="00670122">
        <w:t xml:space="preserve"> läggs upp helt utifrån de behov som hälsovolontärerna ser och i nära samarbete med hälsomyndigheterna</w:t>
      </w:r>
      <w:r w:rsidR="00670122">
        <w:rPr>
          <w:rFonts w:cs="Arial"/>
        </w:rPr>
        <w:t>.</w:t>
      </w:r>
    </w:p>
    <w:p w:rsidR="00670122" w:rsidRDefault="00670122" w:rsidP="00670122">
      <w:pPr>
        <w:rPr>
          <w:rFonts w:cs="Arial"/>
        </w:rPr>
      </w:pPr>
      <w:r w:rsidRPr="000979D2">
        <w:rPr>
          <w:rFonts w:cs="Arial"/>
          <w:b/>
          <w:i/>
        </w:rPr>
        <w:t xml:space="preserve">Det </w:t>
      </w:r>
      <w:r>
        <w:rPr>
          <w:rFonts w:cs="Arial"/>
          <w:b/>
          <w:i/>
        </w:rPr>
        <w:t>tredje</w:t>
      </w:r>
      <w:r w:rsidRPr="000979D2">
        <w:rPr>
          <w:rFonts w:cs="Arial"/>
          <w:b/>
          <w:i/>
        </w:rPr>
        <w:t xml:space="preserve"> året</w:t>
      </w:r>
      <w:r w:rsidR="009141BD">
        <w:rPr>
          <w:rFonts w:cs="Arial"/>
        </w:rPr>
        <w:t>s inriktning är inte klar ännu men trolig</w:t>
      </w:r>
      <w:r w:rsidR="006B0E12">
        <w:rPr>
          <w:rFonts w:cs="Arial"/>
        </w:rPr>
        <w:t xml:space="preserve">en fortsätter arbetet i West </w:t>
      </w:r>
      <w:proofErr w:type="spellStart"/>
      <w:r w:rsidR="006B0E12">
        <w:rPr>
          <w:rFonts w:cs="Arial"/>
        </w:rPr>
        <w:t>Pok</w:t>
      </w:r>
      <w:r w:rsidR="009141BD">
        <w:rPr>
          <w:rFonts w:cs="Arial"/>
        </w:rPr>
        <w:t>ot</w:t>
      </w:r>
      <w:proofErr w:type="spellEnd"/>
      <w:r w:rsidR="009141BD">
        <w:rPr>
          <w:rFonts w:cs="Arial"/>
        </w:rPr>
        <w:t>.</w:t>
      </w:r>
    </w:p>
    <w:p w:rsidR="004F4471" w:rsidRDefault="004F4471" w:rsidP="004F4471">
      <w:pPr>
        <w:spacing w:after="160" w:line="259" w:lineRule="auto"/>
        <w:rPr>
          <w:rFonts w:cs="Arial"/>
        </w:rPr>
      </w:pPr>
    </w:p>
    <w:p w:rsidR="00917F9D" w:rsidRPr="00A023FE" w:rsidRDefault="00917F9D" w:rsidP="004F4471">
      <w:pPr>
        <w:spacing w:after="160" w:line="259" w:lineRule="auto"/>
        <w:rPr>
          <w:b/>
          <w:sz w:val="24"/>
          <w:szCs w:val="24"/>
        </w:rPr>
      </w:pPr>
      <w:r w:rsidRPr="00A023FE">
        <w:rPr>
          <w:b/>
          <w:sz w:val="24"/>
          <w:szCs w:val="24"/>
        </w:rPr>
        <w:t>Mål</w:t>
      </w:r>
    </w:p>
    <w:p w:rsidR="003A6F78" w:rsidRPr="00F04406" w:rsidRDefault="00662422" w:rsidP="00F04406">
      <w:pPr>
        <w:rPr>
          <w:rFonts w:cs="Arial"/>
        </w:rPr>
      </w:pPr>
      <w:r w:rsidRPr="0021666E">
        <w:rPr>
          <w:b/>
        </w:rPr>
        <w:t xml:space="preserve">År 1 </w:t>
      </w:r>
      <w:r w:rsidRPr="0021666E">
        <w:rPr>
          <w:rFonts w:cs="Arial"/>
          <w:b/>
        </w:rPr>
        <w:t>HT 2017</w:t>
      </w:r>
      <w:r w:rsidR="00424B7E">
        <w:rPr>
          <w:rFonts w:cs="Arial"/>
          <w:b/>
        </w:rPr>
        <w:t xml:space="preserve"> </w:t>
      </w:r>
      <w:r w:rsidRPr="0021666E">
        <w:rPr>
          <w:rFonts w:cs="Arial"/>
          <w:b/>
        </w:rPr>
        <w:t>-</w:t>
      </w:r>
      <w:r w:rsidR="00424B7E">
        <w:rPr>
          <w:rFonts w:cs="Arial"/>
          <w:b/>
        </w:rPr>
        <w:t xml:space="preserve"> </w:t>
      </w:r>
      <w:r w:rsidRPr="0021666E">
        <w:rPr>
          <w:rFonts w:cs="Arial"/>
          <w:b/>
        </w:rPr>
        <w:t>VT 2018</w:t>
      </w:r>
      <w:r w:rsidR="00F04406">
        <w:br/>
      </w:r>
      <w:r w:rsidR="00D5752C">
        <w:rPr>
          <w:rFonts w:cs="Arial"/>
        </w:rPr>
        <w:t>- Klubbens medlemmar är engagerade</w:t>
      </w:r>
      <w:r w:rsidR="003A6F78">
        <w:rPr>
          <w:rFonts w:cs="Arial"/>
        </w:rPr>
        <w:t xml:space="preserve"> </w:t>
      </w:r>
      <w:r w:rsidR="00D5752C">
        <w:rPr>
          <w:rFonts w:cs="Arial"/>
        </w:rPr>
        <w:br/>
        <w:t xml:space="preserve">- </w:t>
      </w:r>
      <w:r w:rsidR="003A6F78">
        <w:rPr>
          <w:rFonts w:cs="Arial"/>
        </w:rPr>
        <w:t>Nivån på budgeterade medel uppnås</w:t>
      </w:r>
      <w:r w:rsidR="007B2411">
        <w:rPr>
          <w:rFonts w:cs="Arial"/>
        </w:rPr>
        <w:br/>
      </w:r>
      <w:r w:rsidR="003A6F78">
        <w:rPr>
          <w:rFonts w:cs="Arial"/>
        </w:rPr>
        <w:t xml:space="preserve">- Medel </w:t>
      </w:r>
      <w:r w:rsidR="00ED49DF">
        <w:rPr>
          <w:rFonts w:cs="Arial"/>
        </w:rPr>
        <w:t xml:space="preserve">kan </w:t>
      </w:r>
      <w:r w:rsidR="003A6F78">
        <w:rPr>
          <w:rFonts w:cs="Arial"/>
        </w:rPr>
        <w:t>skickas till stöd för u</w:t>
      </w:r>
      <w:r w:rsidR="003A6F78" w:rsidRPr="00F04406">
        <w:rPr>
          <w:rFonts w:cs="Arial"/>
        </w:rPr>
        <w:t xml:space="preserve">tbildning av </w:t>
      </w:r>
      <w:proofErr w:type="spellStart"/>
      <w:r w:rsidR="003A6F78" w:rsidRPr="00F04406">
        <w:rPr>
          <w:rFonts w:cs="Arial"/>
        </w:rPr>
        <w:t>byhälsovolontärer</w:t>
      </w:r>
      <w:proofErr w:type="spellEnd"/>
      <w:r w:rsidR="003A6F78" w:rsidRPr="00F04406">
        <w:rPr>
          <w:rFonts w:cs="Arial"/>
        </w:rPr>
        <w:t xml:space="preserve"> och kommittéer vid fem jeepkliniker i </w:t>
      </w:r>
      <w:proofErr w:type="spellStart"/>
      <w:r w:rsidR="003A6F78" w:rsidRPr="00F04406">
        <w:rPr>
          <w:rFonts w:cs="Arial"/>
        </w:rPr>
        <w:t>Matungu</w:t>
      </w:r>
      <w:proofErr w:type="spellEnd"/>
      <w:r w:rsidR="003A6F78" w:rsidRPr="00F04406">
        <w:rPr>
          <w:rFonts w:cs="Arial"/>
        </w:rPr>
        <w:t xml:space="preserve"> och </w:t>
      </w:r>
      <w:proofErr w:type="spellStart"/>
      <w:r w:rsidR="003A6F78" w:rsidRPr="00F04406">
        <w:rPr>
          <w:rFonts w:cs="Arial"/>
        </w:rPr>
        <w:t>Mumias</w:t>
      </w:r>
      <w:proofErr w:type="spellEnd"/>
      <w:r w:rsidR="003A6F78" w:rsidRPr="00F04406">
        <w:rPr>
          <w:rFonts w:cs="Arial"/>
        </w:rPr>
        <w:t xml:space="preserve"> området</w:t>
      </w:r>
      <w:r w:rsidR="003A6F78">
        <w:rPr>
          <w:rFonts w:cs="Arial"/>
        </w:rPr>
        <w:t>.</w:t>
      </w:r>
    </w:p>
    <w:p w:rsidR="00F04406" w:rsidRPr="00ED49DF" w:rsidRDefault="00753E11" w:rsidP="00ED49DF">
      <w:pPr>
        <w:pStyle w:val="Ingetavstnd"/>
        <w:rPr>
          <w:rFonts w:cs="Arial"/>
          <w:lang w:val="sv-SE"/>
        </w:rPr>
      </w:pPr>
      <w:r w:rsidRPr="00753E11">
        <w:rPr>
          <w:b/>
          <w:lang w:val="sv-SE"/>
        </w:rPr>
        <w:lastRenderedPageBreak/>
        <w:t xml:space="preserve">År 2 </w:t>
      </w:r>
      <w:r w:rsidRPr="00753E11">
        <w:rPr>
          <w:rFonts w:cs="Arial"/>
          <w:b/>
          <w:lang w:val="sv-SE"/>
        </w:rPr>
        <w:t>HT 2018 - VT 2019</w:t>
      </w:r>
      <w:r w:rsidR="00ED49DF">
        <w:rPr>
          <w:b/>
          <w:i/>
          <w:lang w:val="sv-SE"/>
        </w:rPr>
        <w:br/>
      </w:r>
      <w:r w:rsidR="00D5752C">
        <w:rPr>
          <w:rFonts w:cs="Arial"/>
          <w:lang w:val="sv-SE"/>
        </w:rPr>
        <w:t>- Klubbens medlemmar är engagerade</w:t>
      </w:r>
      <w:r w:rsidR="00D5752C" w:rsidRPr="00ED49DF">
        <w:rPr>
          <w:lang w:val="sv-SE"/>
        </w:rPr>
        <w:t xml:space="preserve"> </w:t>
      </w:r>
      <w:r w:rsidR="00D5752C">
        <w:rPr>
          <w:lang w:val="sv-SE"/>
        </w:rPr>
        <w:br/>
      </w:r>
      <w:r w:rsidR="00ED49DF" w:rsidRPr="00ED49DF">
        <w:rPr>
          <w:lang w:val="sv-SE"/>
        </w:rPr>
        <w:t xml:space="preserve">- </w:t>
      </w:r>
      <w:r w:rsidR="0088364E" w:rsidRPr="00ED49DF">
        <w:rPr>
          <w:rFonts w:cs="Arial"/>
          <w:lang w:val="sv-SE"/>
        </w:rPr>
        <w:t>Utbildning</w:t>
      </w:r>
      <w:r w:rsidR="00ED49DF">
        <w:rPr>
          <w:rFonts w:cs="Arial"/>
          <w:lang w:val="sv-SE"/>
        </w:rPr>
        <w:t xml:space="preserve"> när projektet startar </w:t>
      </w:r>
      <w:r w:rsidR="007C3EF6">
        <w:rPr>
          <w:rFonts w:cs="Arial"/>
          <w:lang w:val="sv-SE"/>
        </w:rPr>
        <w:t xml:space="preserve">i West </w:t>
      </w:r>
      <w:proofErr w:type="spellStart"/>
      <w:r w:rsidR="007C3EF6">
        <w:rPr>
          <w:rFonts w:cs="Arial"/>
          <w:lang w:val="sv-SE"/>
        </w:rPr>
        <w:t>Pocot</w:t>
      </w:r>
      <w:proofErr w:type="spellEnd"/>
      <w:r w:rsidR="00ED49DF">
        <w:rPr>
          <w:rFonts w:cs="Arial"/>
          <w:lang w:val="sv-SE"/>
        </w:rPr>
        <w:br/>
      </w:r>
      <w:r w:rsidR="00D5752C">
        <w:rPr>
          <w:rFonts w:cs="Arial"/>
          <w:lang w:val="sv-SE"/>
        </w:rPr>
        <w:t>- Söka medel från U-fonden</w:t>
      </w:r>
      <w:r w:rsidR="00ED49DF">
        <w:rPr>
          <w:rFonts w:cs="Arial"/>
          <w:lang w:val="sv-SE"/>
        </w:rPr>
        <w:br/>
        <w:t xml:space="preserve">- Grunda beslut </w:t>
      </w:r>
      <w:r w:rsidR="00670122">
        <w:rPr>
          <w:rFonts w:cs="Arial"/>
          <w:lang w:val="sv-SE"/>
        </w:rPr>
        <w:t xml:space="preserve">om genomförande </w:t>
      </w:r>
      <w:r w:rsidR="00ED49DF">
        <w:rPr>
          <w:rFonts w:cs="Arial"/>
          <w:lang w:val="sv-SE"/>
        </w:rPr>
        <w:t>på fakta från uppföljningar</w:t>
      </w:r>
      <w:r w:rsidR="00A023FE" w:rsidRPr="00A023FE">
        <w:rPr>
          <w:rFonts w:cs="Arial"/>
          <w:lang w:val="sv-SE"/>
        </w:rPr>
        <w:br/>
      </w:r>
    </w:p>
    <w:p w:rsidR="00753E11" w:rsidRPr="0021666E" w:rsidRDefault="00753E11" w:rsidP="00753E11">
      <w:pPr>
        <w:pStyle w:val="Ingetavstnd"/>
        <w:rPr>
          <w:b/>
          <w:lang w:val="sv-SE"/>
        </w:rPr>
      </w:pPr>
      <w:r w:rsidRPr="0021666E">
        <w:rPr>
          <w:b/>
          <w:lang w:val="sv-SE"/>
        </w:rPr>
        <w:t xml:space="preserve">År 3 </w:t>
      </w:r>
      <w:r w:rsidR="00424B7E">
        <w:rPr>
          <w:rFonts w:cs="Arial"/>
          <w:b/>
          <w:lang w:val="sv-SE"/>
        </w:rPr>
        <w:t>HT 2019 – VT</w:t>
      </w:r>
      <w:r w:rsidR="00962173">
        <w:rPr>
          <w:rFonts w:cs="Arial"/>
          <w:b/>
          <w:lang w:val="sv-SE"/>
        </w:rPr>
        <w:t xml:space="preserve"> </w:t>
      </w:r>
      <w:r w:rsidR="00424B7E">
        <w:rPr>
          <w:rFonts w:cs="Arial"/>
          <w:b/>
          <w:lang w:val="sv-SE"/>
        </w:rPr>
        <w:t>20</w:t>
      </w:r>
      <w:r w:rsidR="00962173">
        <w:rPr>
          <w:rFonts w:cs="Arial"/>
          <w:b/>
          <w:lang w:val="sv-SE"/>
        </w:rPr>
        <w:t>20</w:t>
      </w:r>
    </w:p>
    <w:p w:rsidR="00A023FE" w:rsidRDefault="00670122" w:rsidP="00B4178C">
      <w:pPr>
        <w:pStyle w:val="Ingetavstnd"/>
        <w:rPr>
          <w:rFonts w:cs="Arial"/>
          <w:lang w:val="sv-SE"/>
        </w:rPr>
      </w:pPr>
      <w:r>
        <w:rPr>
          <w:rFonts w:cs="Arial"/>
          <w:lang w:val="sv-SE"/>
        </w:rPr>
        <w:t>Troligen f</w:t>
      </w:r>
      <w:r w:rsidR="00ED49DF">
        <w:rPr>
          <w:rFonts w:cs="Arial"/>
          <w:lang w:val="sv-SE"/>
        </w:rPr>
        <w:t>ortsatt arbete i</w:t>
      </w:r>
      <w:r w:rsidR="0088364E">
        <w:rPr>
          <w:rFonts w:cs="Arial"/>
          <w:lang w:val="sv-SE"/>
        </w:rPr>
        <w:t xml:space="preserve"> West </w:t>
      </w:r>
      <w:proofErr w:type="spellStart"/>
      <w:r w:rsidR="0088364E">
        <w:rPr>
          <w:rFonts w:cs="Arial"/>
          <w:lang w:val="sv-SE"/>
        </w:rPr>
        <w:t>Pocot</w:t>
      </w:r>
      <w:proofErr w:type="spellEnd"/>
      <w:r w:rsidR="0088364E">
        <w:rPr>
          <w:rFonts w:cs="Arial"/>
          <w:lang w:val="sv-SE"/>
        </w:rPr>
        <w:t xml:space="preserve"> beroende på hur saker utvecklas.</w:t>
      </w:r>
      <w:r w:rsidR="00ED49DF">
        <w:rPr>
          <w:rFonts w:cs="Arial"/>
          <w:lang w:val="sv-SE"/>
        </w:rPr>
        <w:t xml:space="preserve"> Se var insatser bäst behövs. Klubben håller kontakt med Rotary </w:t>
      </w:r>
      <w:proofErr w:type="spellStart"/>
      <w:r w:rsidR="00ED49DF">
        <w:rPr>
          <w:rFonts w:cs="Arial"/>
          <w:lang w:val="sv-SE"/>
        </w:rPr>
        <w:t>Doctors</w:t>
      </w:r>
      <w:proofErr w:type="spellEnd"/>
      <w:r w:rsidR="00ED49DF">
        <w:rPr>
          <w:rFonts w:cs="Arial"/>
          <w:lang w:val="sv-SE"/>
        </w:rPr>
        <w:t>/Läkarbanken</w:t>
      </w:r>
      <w:r w:rsidR="009141BD">
        <w:rPr>
          <w:rFonts w:cs="Arial"/>
          <w:lang w:val="sv-SE"/>
        </w:rPr>
        <w:t>.</w:t>
      </w:r>
    </w:p>
    <w:p w:rsidR="00AB222F" w:rsidRDefault="00AB222F" w:rsidP="00B4178C">
      <w:pPr>
        <w:pStyle w:val="Ingetavstnd"/>
        <w:rPr>
          <w:rFonts w:cs="Arial"/>
          <w:lang w:val="sv-SE"/>
        </w:rPr>
      </w:pPr>
    </w:p>
    <w:p w:rsidR="00A023FE" w:rsidRPr="00F04406" w:rsidRDefault="00A023FE" w:rsidP="00B4178C">
      <w:pPr>
        <w:pStyle w:val="Ingetavstnd"/>
        <w:rPr>
          <w:lang w:val="sv-SE"/>
        </w:rPr>
      </w:pPr>
    </w:p>
    <w:p w:rsidR="00917F9D" w:rsidRPr="00A023FE" w:rsidRDefault="00917F9D" w:rsidP="00B4178C">
      <w:pPr>
        <w:pStyle w:val="Ingetavstnd"/>
        <w:rPr>
          <w:b/>
          <w:sz w:val="24"/>
          <w:szCs w:val="24"/>
          <w:lang w:val="sv-SE"/>
        </w:rPr>
      </w:pPr>
      <w:r w:rsidRPr="00A023FE">
        <w:rPr>
          <w:b/>
          <w:sz w:val="24"/>
          <w:szCs w:val="24"/>
          <w:lang w:val="sv-SE"/>
        </w:rPr>
        <w:t>Ansvar och roller</w:t>
      </w:r>
    </w:p>
    <w:p w:rsidR="00F04406" w:rsidRPr="006C3B5D" w:rsidRDefault="007B2411" w:rsidP="00B4178C">
      <w:pPr>
        <w:pStyle w:val="Ingetavstnd"/>
        <w:rPr>
          <w:rFonts w:cs="Arial"/>
          <w:i/>
          <w:lang w:val="sv-SE"/>
        </w:rPr>
      </w:pPr>
      <w:r>
        <w:rPr>
          <w:i/>
          <w:lang w:val="sv-SE"/>
        </w:rPr>
        <w:t>Projektgrupp</w:t>
      </w:r>
      <w:r w:rsidR="00F04406" w:rsidRPr="006C3B5D">
        <w:rPr>
          <w:i/>
          <w:lang w:val="sv-SE"/>
        </w:rPr>
        <w:t xml:space="preserve"> </w:t>
      </w:r>
      <w:r w:rsidR="00A023FE">
        <w:rPr>
          <w:rFonts w:cs="Arial"/>
          <w:i/>
          <w:lang w:val="sv-SE"/>
        </w:rPr>
        <w:t>Rotary Uppsala Glunten</w:t>
      </w:r>
    </w:p>
    <w:p w:rsidR="00F04406" w:rsidRDefault="00F04406" w:rsidP="00B4178C">
      <w:pPr>
        <w:pStyle w:val="Ingetavstnd"/>
        <w:rPr>
          <w:rFonts w:cs="Arial"/>
          <w:lang w:val="sv-SE"/>
        </w:rPr>
      </w:pPr>
      <w:r w:rsidRPr="00F04406">
        <w:rPr>
          <w:rFonts w:cs="Arial"/>
          <w:lang w:val="sv-SE"/>
        </w:rPr>
        <w:t>Anders Jacobson</w:t>
      </w:r>
      <w:r w:rsidR="007B2411">
        <w:rPr>
          <w:rFonts w:cs="Arial"/>
          <w:lang w:val="sv-SE"/>
        </w:rPr>
        <w:t>, kontaktperson</w:t>
      </w:r>
      <w:r w:rsidR="008749ED">
        <w:rPr>
          <w:rFonts w:cs="Arial"/>
          <w:lang w:val="sv-SE"/>
        </w:rPr>
        <w:t>/koordinator</w:t>
      </w:r>
      <w:r w:rsidRPr="00F04406">
        <w:rPr>
          <w:rFonts w:cs="Arial"/>
          <w:lang w:val="sv-SE"/>
        </w:rPr>
        <w:br/>
      </w:r>
      <w:r>
        <w:rPr>
          <w:rFonts w:cs="Arial"/>
          <w:lang w:val="sv-SE"/>
        </w:rPr>
        <w:t>Anne-Marie Pernulf</w:t>
      </w:r>
      <w:r w:rsidR="007B2411">
        <w:rPr>
          <w:rFonts w:cs="Arial"/>
          <w:lang w:val="sv-SE"/>
        </w:rPr>
        <w:t>, k</w:t>
      </w:r>
      <w:r w:rsidR="00460FA5">
        <w:rPr>
          <w:rFonts w:cs="Arial"/>
          <w:lang w:val="sv-SE"/>
        </w:rPr>
        <w:t>ontaktperson</w:t>
      </w:r>
    </w:p>
    <w:p w:rsidR="007B2411" w:rsidRDefault="007B2411" w:rsidP="00B4178C">
      <w:pPr>
        <w:pStyle w:val="Ingetavstnd"/>
        <w:rPr>
          <w:lang w:val="sv-SE"/>
        </w:rPr>
      </w:pPr>
      <w:r>
        <w:rPr>
          <w:lang w:val="sv-SE"/>
        </w:rPr>
        <w:t xml:space="preserve">Jan </w:t>
      </w:r>
      <w:proofErr w:type="spellStart"/>
      <w:r>
        <w:rPr>
          <w:lang w:val="sv-SE"/>
        </w:rPr>
        <w:t>Jajke</w:t>
      </w:r>
      <w:proofErr w:type="spellEnd"/>
      <w:r>
        <w:rPr>
          <w:lang w:val="sv-SE"/>
        </w:rPr>
        <w:t xml:space="preserve">, ledamot </w:t>
      </w:r>
    </w:p>
    <w:p w:rsidR="006C3B5D" w:rsidRPr="00ED669C" w:rsidRDefault="00ED49DF" w:rsidP="00B4178C">
      <w:pPr>
        <w:pStyle w:val="Ingetavstnd"/>
        <w:rPr>
          <w:i/>
          <w:lang w:val="sv-SE"/>
        </w:rPr>
      </w:pPr>
      <w:r w:rsidRPr="00ED669C">
        <w:rPr>
          <w:i/>
          <w:lang w:val="sv-SE"/>
        </w:rPr>
        <w:t>Glu</w:t>
      </w:r>
      <w:r w:rsidR="00ED669C" w:rsidRPr="00ED669C">
        <w:rPr>
          <w:i/>
          <w:lang w:val="sv-SE"/>
        </w:rPr>
        <w:t>ntens styrelse representeras av</w:t>
      </w:r>
      <w:r w:rsidRPr="00ED669C">
        <w:rPr>
          <w:i/>
          <w:lang w:val="sv-SE"/>
        </w:rPr>
        <w:t>;</w:t>
      </w:r>
    </w:p>
    <w:p w:rsidR="006C3B5D" w:rsidRDefault="007B2411" w:rsidP="00B4178C">
      <w:pPr>
        <w:pStyle w:val="Ingetavstnd"/>
        <w:rPr>
          <w:lang w:val="sv-SE"/>
        </w:rPr>
      </w:pPr>
      <w:r>
        <w:rPr>
          <w:lang w:val="sv-SE"/>
        </w:rPr>
        <w:t>å</w:t>
      </w:r>
      <w:r w:rsidR="006C3B5D">
        <w:rPr>
          <w:lang w:val="sv-SE"/>
        </w:rPr>
        <w:t>r 1 Lotta Almgren</w:t>
      </w:r>
    </w:p>
    <w:p w:rsidR="006C3B5D" w:rsidRDefault="007B2411" w:rsidP="00B4178C">
      <w:pPr>
        <w:pStyle w:val="Ingetavstnd"/>
        <w:rPr>
          <w:lang w:val="sv-SE"/>
        </w:rPr>
      </w:pPr>
      <w:r>
        <w:rPr>
          <w:lang w:val="sv-SE"/>
        </w:rPr>
        <w:t>å</w:t>
      </w:r>
      <w:r w:rsidR="006C3B5D">
        <w:rPr>
          <w:lang w:val="sv-SE"/>
        </w:rPr>
        <w:t xml:space="preserve">r 2 Magnus </w:t>
      </w:r>
      <w:proofErr w:type="spellStart"/>
      <w:r w:rsidR="006C3B5D">
        <w:rPr>
          <w:lang w:val="sv-SE"/>
        </w:rPr>
        <w:t>Dahnberg</w:t>
      </w:r>
      <w:proofErr w:type="spellEnd"/>
    </w:p>
    <w:p w:rsidR="006C3B5D" w:rsidRDefault="007B2411" w:rsidP="00B4178C">
      <w:pPr>
        <w:pStyle w:val="Ingetavstnd"/>
        <w:rPr>
          <w:lang w:val="sv-SE"/>
        </w:rPr>
      </w:pPr>
      <w:r>
        <w:rPr>
          <w:lang w:val="sv-SE"/>
        </w:rPr>
        <w:t>år 3 Hang Huynh</w:t>
      </w:r>
    </w:p>
    <w:p w:rsidR="00651B96" w:rsidRDefault="00651B96" w:rsidP="00B4178C">
      <w:pPr>
        <w:pStyle w:val="Ingetavstnd"/>
        <w:rPr>
          <w:lang w:val="sv-SE"/>
        </w:rPr>
      </w:pPr>
    </w:p>
    <w:p w:rsidR="00651B96" w:rsidRPr="00651B96" w:rsidRDefault="006F74C7" w:rsidP="00651B96">
      <w:pPr>
        <w:pStyle w:val="Ingetavstnd"/>
        <w:rPr>
          <w:i/>
          <w:lang w:val="sv-SE"/>
        </w:rPr>
      </w:pPr>
      <w:r>
        <w:rPr>
          <w:i/>
          <w:lang w:val="sv-SE"/>
        </w:rPr>
        <w:t>Kontaktperson</w:t>
      </w:r>
      <w:r w:rsidR="00651B96" w:rsidRPr="00651B96">
        <w:rPr>
          <w:i/>
          <w:lang w:val="sv-SE"/>
        </w:rPr>
        <w:t xml:space="preserve"> Rotary </w:t>
      </w:r>
      <w:proofErr w:type="spellStart"/>
      <w:r w:rsidR="00651B96" w:rsidRPr="00651B96">
        <w:rPr>
          <w:i/>
          <w:lang w:val="sv-SE"/>
        </w:rPr>
        <w:t>Doctors</w:t>
      </w:r>
      <w:proofErr w:type="spellEnd"/>
      <w:r w:rsidR="00651B96" w:rsidRPr="00651B96">
        <w:rPr>
          <w:i/>
          <w:lang w:val="sv-SE"/>
        </w:rPr>
        <w:t xml:space="preserve"> Sweden</w:t>
      </w:r>
      <w:r>
        <w:rPr>
          <w:i/>
          <w:lang w:val="sv-SE"/>
        </w:rPr>
        <w:t>/Läkarbanken</w:t>
      </w:r>
    </w:p>
    <w:p w:rsidR="00DE2A9B" w:rsidRPr="006C3B5D" w:rsidRDefault="00651B96" w:rsidP="00DE2A9B">
      <w:pPr>
        <w:pStyle w:val="Ingetavstnd"/>
        <w:rPr>
          <w:i/>
          <w:lang w:val="sv-SE"/>
        </w:rPr>
      </w:pPr>
      <w:r w:rsidRPr="00651B96">
        <w:rPr>
          <w:lang w:val="sv-SE"/>
        </w:rPr>
        <w:t xml:space="preserve">Karin Håkansson, </w:t>
      </w:r>
      <w:r>
        <w:rPr>
          <w:lang w:val="sv-SE"/>
        </w:rPr>
        <w:t>k</w:t>
      </w:r>
      <w:r w:rsidRPr="00651B96">
        <w:rPr>
          <w:lang w:val="sv-SE"/>
        </w:rPr>
        <w:t>oordinator</w:t>
      </w:r>
      <w:r w:rsidR="00DE2A9B">
        <w:rPr>
          <w:lang w:val="sv-SE"/>
        </w:rPr>
        <w:br/>
      </w:r>
      <w:r w:rsidRPr="006F74C7">
        <w:rPr>
          <w:color w:val="0070C0"/>
          <w:lang w:val="sv-SE" w:eastAsia="sv-SE"/>
        </w:rPr>
        <w:br/>
      </w:r>
      <w:r w:rsidR="00DE2A9B" w:rsidRPr="006C3B5D">
        <w:rPr>
          <w:i/>
          <w:lang w:val="sv-SE"/>
        </w:rPr>
        <w:t xml:space="preserve">Kontaktperson U-fonden </w:t>
      </w:r>
    </w:p>
    <w:p w:rsidR="00DE2A9B" w:rsidRDefault="00DE2A9B" w:rsidP="00DE2A9B">
      <w:pPr>
        <w:pStyle w:val="Ingetavstnd"/>
        <w:rPr>
          <w:lang w:val="sv-SE"/>
        </w:rPr>
      </w:pPr>
      <w:r w:rsidRPr="00917F9D">
        <w:rPr>
          <w:lang w:val="sv-SE"/>
        </w:rPr>
        <w:t xml:space="preserve">Viveca </w:t>
      </w:r>
      <w:proofErr w:type="spellStart"/>
      <w:r w:rsidRPr="00917F9D">
        <w:rPr>
          <w:lang w:val="sv-SE"/>
        </w:rPr>
        <w:t>Serder</w:t>
      </w:r>
      <w:proofErr w:type="spellEnd"/>
      <w:r w:rsidRPr="00917F9D">
        <w:rPr>
          <w:lang w:val="sv-SE"/>
        </w:rPr>
        <w:t>, ordförande</w:t>
      </w:r>
    </w:p>
    <w:p w:rsidR="00917F9D" w:rsidRPr="006F74C7" w:rsidRDefault="00917F9D" w:rsidP="00B4178C">
      <w:pPr>
        <w:pStyle w:val="Ingetavstnd"/>
        <w:rPr>
          <w:lang w:val="sv-SE"/>
        </w:rPr>
      </w:pPr>
    </w:p>
    <w:p w:rsidR="00917F9D" w:rsidRPr="006F74C7" w:rsidRDefault="00917F9D" w:rsidP="00B4178C">
      <w:pPr>
        <w:pStyle w:val="Ingetavstnd"/>
        <w:rPr>
          <w:lang w:val="sv-SE"/>
        </w:rPr>
      </w:pPr>
    </w:p>
    <w:p w:rsidR="00917F9D" w:rsidRPr="00A023FE" w:rsidRDefault="00917F9D" w:rsidP="006B0E12">
      <w:pPr>
        <w:spacing w:after="160" w:line="259" w:lineRule="auto"/>
        <w:rPr>
          <w:b/>
          <w:sz w:val="24"/>
          <w:szCs w:val="24"/>
        </w:rPr>
      </w:pPr>
      <w:r w:rsidRPr="00A023FE">
        <w:rPr>
          <w:b/>
          <w:sz w:val="24"/>
          <w:szCs w:val="24"/>
        </w:rPr>
        <w:t>Risker och möjligheter</w:t>
      </w:r>
    </w:p>
    <w:p w:rsidR="000263E5" w:rsidRDefault="007B2411" w:rsidP="00BE4039">
      <w:pPr>
        <w:pStyle w:val="Ingetavstnd"/>
        <w:rPr>
          <w:lang w:val="sv-SE"/>
        </w:rPr>
      </w:pPr>
      <w:r>
        <w:rPr>
          <w:lang w:val="sv-SE"/>
        </w:rPr>
        <w:t>Det är inte helt lätt att överblicka risker och möjligheter u</w:t>
      </w:r>
      <w:r w:rsidR="000263E5">
        <w:rPr>
          <w:lang w:val="sv-SE"/>
        </w:rPr>
        <w:t xml:space="preserve">nder en så lång tid som tre år varför det kan vara bra att se över den här punkten med jämna mellanrum. </w:t>
      </w:r>
    </w:p>
    <w:p w:rsidR="000263E5" w:rsidRDefault="000263E5" w:rsidP="00BE4039">
      <w:pPr>
        <w:pStyle w:val="Ingetavstnd"/>
        <w:rPr>
          <w:lang w:val="sv-SE"/>
        </w:rPr>
      </w:pPr>
    </w:p>
    <w:p w:rsidR="001955F0" w:rsidRDefault="00BE4039" w:rsidP="00A023FE">
      <w:pPr>
        <w:pStyle w:val="Ingetavstnd"/>
        <w:rPr>
          <w:lang w:val="sv-SE"/>
        </w:rPr>
      </w:pPr>
      <w:r w:rsidRPr="000263E5">
        <w:rPr>
          <w:i/>
          <w:lang w:val="sv-SE"/>
        </w:rPr>
        <w:t xml:space="preserve">Några risker </w:t>
      </w:r>
      <w:r w:rsidR="000263E5" w:rsidRPr="000263E5">
        <w:rPr>
          <w:i/>
          <w:lang w:val="sv-SE"/>
        </w:rPr>
        <w:t>kan vara att</w:t>
      </w:r>
      <w:r w:rsidRPr="000263E5">
        <w:rPr>
          <w:i/>
          <w:lang w:val="sv-SE"/>
        </w:rPr>
        <w:t>;</w:t>
      </w:r>
      <w:r>
        <w:rPr>
          <w:lang w:val="sv-SE"/>
        </w:rPr>
        <w:br/>
      </w:r>
      <w:r w:rsidR="001955F0">
        <w:rPr>
          <w:lang w:val="sv-SE"/>
        </w:rPr>
        <w:t>- klubbens medlemmar inte är engagerade och bidrar</w:t>
      </w:r>
      <w:r w:rsidR="00000B63">
        <w:rPr>
          <w:lang w:val="sv-SE"/>
        </w:rPr>
        <w:t xml:space="preserve"> inte</w:t>
      </w:r>
      <w:r w:rsidR="001955F0">
        <w:rPr>
          <w:lang w:val="sv-SE"/>
        </w:rPr>
        <w:t xml:space="preserve"> i arbetet </w:t>
      </w:r>
    </w:p>
    <w:p w:rsidR="00B92857" w:rsidRDefault="00A023FE" w:rsidP="00A023FE">
      <w:pPr>
        <w:pStyle w:val="Ingetavstnd"/>
        <w:rPr>
          <w:lang w:val="sv-SE"/>
        </w:rPr>
      </w:pPr>
      <w:proofErr w:type="gramStart"/>
      <w:r>
        <w:rPr>
          <w:lang w:val="sv-SE"/>
        </w:rPr>
        <w:t>-</w:t>
      </w:r>
      <w:proofErr w:type="gramEnd"/>
      <w:r>
        <w:rPr>
          <w:lang w:val="sv-SE"/>
        </w:rPr>
        <w:t xml:space="preserve"> </w:t>
      </w:r>
      <w:r w:rsidR="00BE4039">
        <w:rPr>
          <w:lang w:val="sv-SE"/>
        </w:rPr>
        <w:t xml:space="preserve">sökta medel från U-fonden </w:t>
      </w:r>
      <w:r w:rsidR="001955F0">
        <w:rPr>
          <w:lang w:val="sv-SE"/>
        </w:rPr>
        <w:t>beviljas</w:t>
      </w:r>
      <w:r w:rsidR="00000B63">
        <w:rPr>
          <w:lang w:val="sv-SE"/>
        </w:rPr>
        <w:t xml:space="preserve"> inte</w:t>
      </w:r>
      <w:r>
        <w:rPr>
          <w:lang w:val="sv-SE"/>
        </w:rPr>
        <w:br/>
        <w:t xml:space="preserve">- </w:t>
      </w:r>
      <w:r w:rsidR="00B92857">
        <w:rPr>
          <w:lang w:val="sv-SE"/>
        </w:rPr>
        <w:t xml:space="preserve">uppföljning av arbetet visar att </w:t>
      </w:r>
      <w:r w:rsidR="000263E5">
        <w:rPr>
          <w:lang w:val="sv-SE"/>
        </w:rPr>
        <w:t>arbetet i Kenya</w:t>
      </w:r>
      <w:r w:rsidR="00B92857">
        <w:rPr>
          <w:lang w:val="sv-SE"/>
        </w:rPr>
        <w:t xml:space="preserve"> in</w:t>
      </w:r>
      <w:r w:rsidR="000263E5">
        <w:rPr>
          <w:lang w:val="sv-SE"/>
        </w:rPr>
        <w:t xml:space="preserve">te genomförs på ett </w:t>
      </w:r>
      <w:r>
        <w:rPr>
          <w:lang w:val="sv-SE"/>
        </w:rPr>
        <w:t>önskvärt</w:t>
      </w:r>
      <w:r w:rsidR="000263E5">
        <w:rPr>
          <w:lang w:val="sv-SE"/>
        </w:rPr>
        <w:t xml:space="preserve"> sätt</w:t>
      </w:r>
    </w:p>
    <w:p w:rsidR="00B92857" w:rsidRDefault="00B92857" w:rsidP="00BE4039">
      <w:pPr>
        <w:pStyle w:val="Ingetavstnd"/>
        <w:rPr>
          <w:lang w:val="sv-SE"/>
        </w:rPr>
      </w:pPr>
    </w:p>
    <w:p w:rsidR="001955F0" w:rsidRDefault="00B92857" w:rsidP="00FA1E98">
      <w:pPr>
        <w:pStyle w:val="Ingetavstnd"/>
        <w:rPr>
          <w:lang w:val="sv-SE"/>
        </w:rPr>
      </w:pPr>
      <w:r w:rsidRPr="000263E5">
        <w:rPr>
          <w:i/>
          <w:lang w:val="sv-SE"/>
        </w:rPr>
        <w:t xml:space="preserve">Några möjligheter </w:t>
      </w:r>
      <w:r w:rsidR="000263E5">
        <w:rPr>
          <w:i/>
          <w:lang w:val="sv-SE"/>
        </w:rPr>
        <w:t>kan vara</w:t>
      </w:r>
      <w:r w:rsidR="00D06AC2" w:rsidRPr="000263E5">
        <w:rPr>
          <w:i/>
          <w:lang w:val="sv-SE"/>
        </w:rPr>
        <w:t>;</w:t>
      </w:r>
      <w:r w:rsidR="00D06AC2">
        <w:rPr>
          <w:lang w:val="sv-SE"/>
        </w:rPr>
        <w:br/>
      </w:r>
      <w:r w:rsidR="001955F0">
        <w:rPr>
          <w:lang w:val="sv-SE"/>
        </w:rPr>
        <w:t xml:space="preserve">- stort engagemang bidrar till att skapa gemenskap i klubben </w:t>
      </w:r>
    </w:p>
    <w:p w:rsidR="00A023FE" w:rsidRDefault="000263E5" w:rsidP="00FA1E98">
      <w:pPr>
        <w:pStyle w:val="Ingetavstnd"/>
        <w:rPr>
          <w:lang w:val="sv-SE"/>
        </w:rPr>
      </w:pPr>
      <w:proofErr w:type="gramStart"/>
      <w:r>
        <w:rPr>
          <w:lang w:val="sv-SE"/>
        </w:rPr>
        <w:t>-</w:t>
      </w:r>
      <w:proofErr w:type="gramEnd"/>
      <w:r>
        <w:rPr>
          <w:lang w:val="sv-SE"/>
        </w:rPr>
        <w:t xml:space="preserve"> </w:t>
      </w:r>
      <w:r w:rsidR="00A023FE">
        <w:rPr>
          <w:lang w:val="sv-SE"/>
        </w:rPr>
        <w:t>sökta medel beviljas</w:t>
      </w:r>
      <w:r>
        <w:rPr>
          <w:lang w:val="sv-SE"/>
        </w:rPr>
        <w:br/>
      </w:r>
      <w:r w:rsidR="00000B63">
        <w:rPr>
          <w:lang w:val="sv-SE"/>
        </w:rPr>
        <w:t xml:space="preserve">- projektet går bra och bidragen till att utbildning och hälsoarbete ger önskad effekt </w:t>
      </w:r>
      <w:r w:rsidR="00000B63">
        <w:rPr>
          <w:lang w:val="sv-SE"/>
        </w:rPr>
        <w:br/>
      </w:r>
      <w:r>
        <w:rPr>
          <w:lang w:val="sv-SE"/>
        </w:rPr>
        <w:t>- e</w:t>
      </w:r>
      <w:r w:rsidR="00000B63">
        <w:rPr>
          <w:lang w:val="sv-SE"/>
        </w:rPr>
        <w:t>konomisk trygghet för projektet</w:t>
      </w:r>
      <w:r w:rsidR="00FA1E98">
        <w:rPr>
          <w:lang w:val="sv-SE"/>
        </w:rPr>
        <w:br/>
        <w:t>- d</w:t>
      </w:r>
      <w:r w:rsidR="003A06ED">
        <w:rPr>
          <w:lang w:val="sv-SE"/>
        </w:rPr>
        <w:t xml:space="preserve">et görs </w:t>
      </w:r>
      <w:r w:rsidR="00FA1E98">
        <w:rPr>
          <w:lang w:val="sv-SE"/>
        </w:rPr>
        <w:t>revisioner</w:t>
      </w:r>
      <w:r w:rsidR="001955F0">
        <w:rPr>
          <w:lang w:val="sv-SE"/>
        </w:rPr>
        <w:t xml:space="preserve"> som faller ut på ett positivt sätt</w:t>
      </w:r>
    </w:p>
    <w:p w:rsidR="00A023FE" w:rsidRDefault="00A023FE" w:rsidP="00BE4039">
      <w:pPr>
        <w:pStyle w:val="Ingetavstnd"/>
        <w:rPr>
          <w:lang w:val="sv-SE"/>
        </w:rPr>
      </w:pPr>
    </w:p>
    <w:p w:rsidR="00A023FE" w:rsidRDefault="00A023FE" w:rsidP="00BE4039">
      <w:pPr>
        <w:pStyle w:val="Ingetavstnd"/>
        <w:rPr>
          <w:lang w:val="sv-SE"/>
        </w:rPr>
      </w:pPr>
    </w:p>
    <w:p w:rsidR="002A3180" w:rsidRDefault="002A3180" w:rsidP="002A3180">
      <w:pPr>
        <w:spacing w:after="160" w:line="259" w:lineRule="auto"/>
      </w:pPr>
    </w:p>
    <w:p w:rsidR="006B0E12" w:rsidRDefault="006B0E12">
      <w:pPr>
        <w:spacing w:after="160" w:line="259" w:lineRule="auto"/>
        <w:rPr>
          <w:b/>
          <w:sz w:val="24"/>
          <w:szCs w:val="24"/>
        </w:rPr>
      </w:pPr>
      <w:r>
        <w:rPr>
          <w:b/>
          <w:sz w:val="24"/>
          <w:szCs w:val="24"/>
        </w:rPr>
        <w:br w:type="page"/>
      </w:r>
    </w:p>
    <w:p w:rsidR="009A1E99" w:rsidRDefault="00917F9D" w:rsidP="002A3180">
      <w:pPr>
        <w:spacing w:after="160" w:line="259" w:lineRule="auto"/>
      </w:pPr>
      <w:r w:rsidRPr="00A023FE">
        <w:rPr>
          <w:b/>
          <w:sz w:val="24"/>
          <w:szCs w:val="24"/>
        </w:rPr>
        <w:lastRenderedPageBreak/>
        <w:t>Kommunikation</w:t>
      </w:r>
      <w:r w:rsidR="00ED669C">
        <w:rPr>
          <w:b/>
          <w:sz w:val="24"/>
          <w:szCs w:val="24"/>
        </w:rPr>
        <w:t>/aktiviteter</w:t>
      </w:r>
    </w:p>
    <w:p w:rsidR="009A1E99" w:rsidRDefault="009A1E99" w:rsidP="009A1E99">
      <w:pPr>
        <w:pStyle w:val="Ingetavstnd"/>
        <w:rPr>
          <w:lang w:val="sv-SE"/>
        </w:rPr>
      </w:pPr>
    </w:p>
    <w:tbl>
      <w:tblPr>
        <w:tblStyle w:val="Tabellrutnt"/>
        <w:tblW w:w="0" w:type="auto"/>
        <w:tblLook w:val="04A0" w:firstRow="1" w:lastRow="0" w:firstColumn="1" w:lastColumn="0" w:noHBand="0" w:noVBand="1"/>
      </w:tblPr>
      <w:tblGrid>
        <w:gridCol w:w="4815"/>
        <w:gridCol w:w="2693"/>
      </w:tblGrid>
      <w:tr w:rsidR="00D61C22" w:rsidTr="00D61C22">
        <w:tc>
          <w:tcPr>
            <w:tcW w:w="4815" w:type="dxa"/>
          </w:tcPr>
          <w:p w:rsidR="007C3EF6" w:rsidRDefault="007C3EF6" w:rsidP="00954538">
            <w:pPr>
              <w:pStyle w:val="Ingetavstnd"/>
              <w:jc w:val="center"/>
              <w:rPr>
                <w:b/>
                <w:sz w:val="24"/>
                <w:szCs w:val="24"/>
              </w:rPr>
            </w:pPr>
          </w:p>
          <w:p w:rsidR="00D61C22" w:rsidRPr="00954538" w:rsidRDefault="00D61C22" w:rsidP="00954538">
            <w:pPr>
              <w:pStyle w:val="Ingetavstnd"/>
              <w:jc w:val="center"/>
              <w:rPr>
                <w:b/>
                <w:sz w:val="24"/>
                <w:szCs w:val="24"/>
              </w:rPr>
            </w:pPr>
            <w:r w:rsidRPr="00954538">
              <w:rPr>
                <w:b/>
                <w:sz w:val="24"/>
                <w:szCs w:val="24"/>
              </w:rPr>
              <w:t>Aktivitet</w:t>
            </w:r>
          </w:p>
          <w:p w:rsidR="00D61C22" w:rsidRPr="00954538" w:rsidRDefault="00D61C22" w:rsidP="00954538">
            <w:pPr>
              <w:pStyle w:val="Ingetavstnd"/>
              <w:jc w:val="center"/>
              <w:rPr>
                <w:b/>
                <w:sz w:val="24"/>
                <w:szCs w:val="24"/>
              </w:rPr>
            </w:pPr>
          </w:p>
        </w:tc>
        <w:tc>
          <w:tcPr>
            <w:tcW w:w="2693" w:type="dxa"/>
          </w:tcPr>
          <w:p w:rsidR="007C3EF6" w:rsidRDefault="007C3EF6" w:rsidP="00954538">
            <w:pPr>
              <w:pStyle w:val="Ingetavstnd"/>
              <w:jc w:val="center"/>
              <w:rPr>
                <w:b/>
                <w:sz w:val="24"/>
                <w:szCs w:val="24"/>
              </w:rPr>
            </w:pPr>
          </w:p>
          <w:p w:rsidR="00D61C22" w:rsidRPr="00954538" w:rsidRDefault="00D61C22" w:rsidP="00954538">
            <w:pPr>
              <w:pStyle w:val="Ingetavstnd"/>
              <w:jc w:val="center"/>
              <w:rPr>
                <w:b/>
                <w:sz w:val="24"/>
                <w:szCs w:val="24"/>
              </w:rPr>
            </w:pPr>
            <w:r w:rsidRPr="00954538">
              <w:rPr>
                <w:b/>
                <w:sz w:val="24"/>
                <w:szCs w:val="24"/>
              </w:rPr>
              <w:t>Tid</w:t>
            </w:r>
          </w:p>
          <w:p w:rsidR="00D61C22" w:rsidRPr="00954538" w:rsidRDefault="00D61C22" w:rsidP="00954538">
            <w:pPr>
              <w:pStyle w:val="Ingetavstnd"/>
              <w:jc w:val="center"/>
              <w:rPr>
                <w:b/>
                <w:sz w:val="24"/>
                <w:szCs w:val="24"/>
              </w:rPr>
            </w:pPr>
          </w:p>
        </w:tc>
      </w:tr>
      <w:tr w:rsidR="00D61C22" w:rsidTr="00D61C22">
        <w:tc>
          <w:tcPr>
            <w:tcW w:w="4815" w:type="dxa"/>
          </w:tcPr>
          <w:p w:rsidR="00D61C22" w:rsidRDefault="00D61C22" w:rsidP="00B4178C">
            <w:pPr>
              <w:pStyle w:val="Ingetavstnd"/>
            </w:pPr>
            <w:r>
              <w:t>Be</w:t>
            </w:r>
            <w:r w:rsidR="00AB222F">
              <w:t>rätta om projektet på klubbens möten</w:t>
            </w:r>
          </w:p>
          <w:p w:rsidR="00D61C22" w:rsidRPr="00ED669C" w:rsidRDefault="00D61C22" w:rsidP="00B4178C">
            <w:pPr>
              <w:pStyle w:val="Ingetavstnd"/>
            </w:pPr>
          </w:p>
        </w:tc>
        <w:tc>
          <w:tcPr>
            <w:tcW w:w="2693" w:type="dxa"/>
          </w:tcPr>
          <w:p w:rsidR="00D61C22" w:rsidRPr="009202C4" w:rsidRDefault="00D61C22" w:rsidP="00B4178C">
            <w:pPr>
              <w:pStyle w:val="Ingetavstnd"/>
            </w:pPr>
            <w:r>
              <w:t>Kontinuerligt</w:t>
            </w:r>
          </w:p>
        </w:tc>
      </w:tr>
      <w:tr w:rsidR="00D61C22" w:rsidTr="00D61C22">
        <w:tc>
          <w:tcPr>
            <w:tcW w:w="4815" w:type="dxa"/>
          </w:tcPr>
          <w:p w:rsidR="00D61C22" w:rsidRDefault="00D61C22" w:rsidP="00ED669C">
            <w:pPr>
              <w:pStyle w:val="Ingetavstnd"/>
            </w:pPr>
            <w:r>
              <w:t>Projektet tema på frukostmöte</w:t>
            </w:r>
          </w:p>
          <w:p w:rsidR="00D61C22" w:rsidRPr="0088364E" w:rsidRDefault="00D61C22" w:rsidP="00ED669C">
            <w:pPr>
              <w:pStyle w:val="Ingetavstnd"/>
            </w:pPr>
          </w:p>
        </w:tc>
        <w:tc>
          <w:tcPr>
            <w:tcW w:w="2693" w:type="dxa"/>
          </w:tcPr>
          <w:p w:rsidR="00D61C22" w:rsidRPr="0088364E" w:rsidRDefault="00D61C22" w:rsidP="00ED669C">
            <w:pPr>
              <w:pStyle w:val="Ingetavstnd"/>
            </w:pPr>
            <w:r w:rsidRPr="0088364E">
              <w:t xml:space="preserve">En gång per </w:t>
            </w:r>
            <w:r>
              <w:t>termin</w:t>
            </w:r>
          </w:p>
        </w:tc>
      </w:tr>
      <w:tr w:rsidR="00D61C22" w:rsidTr="00D61C22">
        <w:tc>
          <w:tcPr>
            <w:tcW w:w="4815" w:type="dxa"/>
          </w:tcPr>
          <w:p w:rsidR="00D61C22" w:rsidRDefault="00D61C22" w:rsidP="00B4178C">
            <w:pPr>
              <w:pStyle w:val="Ingetavstnd"/>
            </w:pPr>
            <w:r w:rsidRPr="0088364E">
              <w:t>Presidentsamrådet</w:t>
            </w:r>
            <w:r w:rsidR="00954538">
              <w:t xml:space="preserve"> – ge information och om intresse finns erbjuda samarbete</w:t>
            </w:r>
            <w:r w:rsidR="00AB222F">
              <w:t xml:space="preserve"> med andra klubbar</w:t>
            </w:r>
          </w:p>
          <w:p w:rsidR="00D61C22" w:rsidRPr="0088364E" w:rsidRDefault="00D61C22" w:rsidP="00B4178C">
            <w:pPr>
              <w:pStyle w:val="Ingetavstnd"/>
            </w:pPr>
          </w:p>
        </w:tc>
        <w:tc>
          <w:tcPr>
            <w:tcW w:w="2693" w:type="dxa"/>
          </w:tcPr>
          <w:p w:rsidR="00D61C22" w:rsidRPr="0088364E" w:rsidRDefault="00D61C22" w:rsidP="00B4178C">
            <w:pPr>
              <w:pStyle w:val="Ingetavstnd"/>
            </w:pPr>
            <w:r>
              <w:t>Kontinuerlig information</w:t>
            </w:r>
          </w:p>
        </w:tc>
      </w:tr>
      <w:tr w:rsidR="00D61C22" w:rsidTr="00D61C22">
        <w:tc>
          <w:tcPr>
            <w:tcW w:w="4815" w:type="dxa"/>
          </w:tcPr>
          <w:p w:rsidR="00D61C22" w:rsidRDefault="00D61C22" w:rsidP="00B4178C">
            <w:pPr>
              <w:pStyle w:val="Ingetavstnd"/>
            </w:pPr>
            <w:r w:rsidRPr="0088364E">
              <w:t>Tonprakt</w:t>
            </w:r>
            <w:r>
              <w:t xml:space="preserve"> – projektet tema på ett antal konserter och får motta kollekt osv.</w:t>
            </w:r>
          </w:p>
          <w:p w:rsidR="00D61C22" w:rsidRPr="0088364E" w:rsidRDefault="00D61C22" w:rsidP="00B4178C">
            <w:pPr>
              <w:pStyle w:val="Ingetavstnd"/>
            </w:pPr>
          </w:p>
        </w:tc>
        <w:tc>
          <w:tcPr>
            <w:tcW w:w="2693" w:type="dxa"/>
          </w:tcPr>
          <w:p w:rsidR="00D61C22" w:rsidRPr="0088364E" w:rsidRDefault="00D61C22" w:rsidP="00B4178C">
            <w:pPr>
              <w:pStyle w:val="Ingetavstnd"/>
            </w:pPr>
            <w:r>
              <w:t>Spritt över året</w:t>
            </w:r>
          </w:p>
        </w:tc>
      </w:tr>
      <w:tr w:rsidR="00D61C22" w:rsidTr="00D61C22">
        <w:tc>
          <w:tcPr>
            <w:tcW w:w="4815" w:type="dxa"/>
          </w:tcPr>
          <w:p w:rsidR="00D61C22" w:rsidRDefault="00D61C22" w:rsidP="00B4178C">
            <w:pPr>
              <w:pStyle w:val="Ingetavstnd"/>
            </w:pPr>
            <w:r w:rsidRPr="0088364E">
              <w:t>Konstlotteri</w:t>
            </w:r>
          </w:p>
          <w:p w:rsidR="00D61C22" w:rsidRPr="0088364E" w:rsidRDefault="00D61C22" w:rsidP="00B4178C">
            <w:pPr>
              <w:pStyle w:val="Ingetavstnd"/>
            </w:pPr>
          </w:p>
        </w:tc>
        <w:tc>
          <w:tcPr>
            <w:tcW w:w="2693" w:type="dxa"/>
          </w:tcPr>
          <w:p w:rsidR="00D61C22" w:rsidRPr="0088364E" w:rsidRDefault="00D61C22" w:rsidP="00B4178C">
            <w:pPr>
              <w:pStyle w:val="Ingetavstnd"/>
            </w:pPr>
          </w:p>
        </w:tc>
      </w:tr>
      <w:tr w:rsidR="00D61C22" w:rsidTr="00D61C22">
        <w:tc>
          <w:tcPr>
            <w:tcW w:w="4815" w:type="dxa"/>
          </w:tcPr>
          <w:p w:rsidR="00D61C22" w:rsidRDefault="00D61C22" w:rsidP="00B4178C">
            <w:pPr>
              <w:pStyle w:val="Ingetavstnd"/>
            </w:pPr>
            <w:r w:rsidRPr="0088364E">
              <w:t>Konstnärlig aktivitet</w:t>
            </w:r>
          </w:p>
          <w:p w:rsidR="00D61C22" w:rsidRPr="0088364E" w:rsidRDefault="00D61C22" w:rsidP="00B4178C">
            <w:pPr>
              <w:pStyle w:val="Ingetavstnd"/>
            </w:pPr>
          </w:p>
        </w:tc>
        <w:tc>
          <w:tcPr>
            <w:tcW w:w="2693" w:type="dxa"/>
          </w:tcPr>
          <w:p w:rsidR="00D61C22" w:rsidRPr="0088364E" w:rsidRDefault="00D61C22" w:rsidP="00B4178C">
            <w:pPr>
              <w:pStyle w:val="Ingetavstnd"/>
            </w:pPr>
          </w:p>
        </w:tc>
      </w:tr>
      <w:tr w:rsidR="00D61C22" w:rsidTr="00D61C22">
        <w:tc>
          <w:tcPr>
            <w:tcW w:w="4815" w:type="dxa"/>
          </w:tcPr>
          <w:p w:rsidR="00D61C22" w:rsidRDefault="00D61C22" w:rsidP="00B4178C">
            <w:pPr>
              <w:pStyle w:val="Ingetavstnd"/>
            </w:pPr>
            <w:proofErr w:type="spellStart"/>
            <w:r w:rsidRPr="0088364E">
              <w:t>Stabbydagen</w:t>
            </w:r>
            <w:proofErr w:type="spellEnd"/>
            <w:r w:rsidR="00AA194F">
              <w:t xml:space="preserve"> loppis</w:t>
            </w:r>
          </w:p>
          <w:p w:rsidR="00D61C22" w:rsidRPr="0088364E" w:rsidRDefault="00D61C22" w:rsidP="00B4178C">
            <w:pPr>
              <w:pStyle w:val="Ingetavstnd"/>
            </w:pPr>
          </w:p>
        </w:tc>
        <w:tc>
          <w:tcPr>
            <w:tcW w:w="2693" w:type="dxa"/>
          </w:tcPr>
          <w:p w:rsidR="00D61C22" w:rsidRPr="0088364E" w:rsidRDefault="00D61C22" w:rsidP="00B4178C">
            <w:pPr>
              <w:pStyle w:val="Ingetavstnd"/>
            </w:pPr>
          </w:p>
        </w:tc>
      </w:tr>
      <w:tr w:rsidR="00D61C22" w:rsidTr="00D61C22">
        <w:tc>
          <w:tcPr>
            <w:tcW w:w="4815" w:type="dxa"/>
          </w:tcPr>
          <w:p w:rsidR="00D61C22" w:rsidRDefault="00D61C22" w:rsidP="00B4178C">
            <w:pPr>
              <w:pStyle w:val="Ingetavstnd"/>
            </w:pPr>
            <w:r w:rsidRPr="0088364E">
              <w:t>Julavslutning</w:t>
            </w:r>
            <w:r>
              <w:t xml:space="preserve"> – projektet tema</w:t>
            </w:r>
            <w:r w:rsidR="008749ED">
              <w:t xml:space="preserve"> för insamling/gåvor</w:t>
            </w:r>
          </w:p>
          <w:p w:rsidR="00D61C22" w:rsidRPr="0088364E" w:rsidRDefault="00D61C22" w:rsidP="00B4178C">
            <w:pPr>
              <w:pStyle w:val="Ingetavstnd"/>
            </w:pPr>
          </w:p>
        </w:tc>
        <w:tc>
          <w:tcPr>
            <w:tcW w:w="2693" w:type="dxa"/>
          </w:tcPr>
          <w:p w:rsidR="00D61C22" w:rsidRPr="00884A93" w:rsidRDefault="00D61C22" w:rsidP="00B4178C">
            <w:pPr>
              <w:pStyle w:val="Ingetavstnd"/>
            </w:pPr>
          </w:p>
        </w:tc>
      </w:tr>
      <w:tr w:rsidR="00D61C22" w:rsidTr="00D61C22">
        <w:tc>
          <w:tcPr>
            <w:tcW w:w="4815" w:type="dxa"/>
          </w:tcPr>
          <w:p w:rsidR="00D61C22" w:rsidRDefault="00D61C22" w:rsidP="00B4178C">
            <w:pPr>
              <w:pStyle w:val="Ingetavstnd"/>
              <w:rPr>
                <w:b/>
              </w:rPr>
            </w:pPr>
          </w:p>
        </w:tc>
        <w:tc>
          <w:tcPr>
            <w:tcW w:w="2693" w:type="dxa"/>
          </w:tcPr>
          <w:p w:rsidR="00D61C22" w:rsidRDefault="00D61C22" w:rsidP="00B4178C">
            <w:pPr>
              <w:pStyle w:val="Ingetavstnd"/>
              <w:rPr>
                <w:b/>
              </w:rPr>
            </w:pPr>
          </w:p>
        </w:tc>
      </w:tr>
    </w:tbl>
    <w:p w:rsidR="009A1E99" w:rsidRDefault="009A1E99" w:rsidP="00B4178C">
      <w:pPr>
        <w:pStyle w:val="Ingetavstnd"/>
        <w:rPr>
          <w:b/>
          <w:lang w:val="sv-SE"/>
        </w:rPr>
      </w:pPr>
    </w:p>
    <w:p w:rsidR="009A1E99" w:rsidRDefault="009A1E99" w:rsidP="00B4178C">
      <w:pPr>
        <w:pStyle w:val="Ingetavstnd"/>
        <w:rPr>
          <w:b/>
          <w:lang w:val="sv-SE"/>
        </w:rPr>
      </w:pPr>
    </w:p>
    <w:p w:rsidR="00917F9D" w:rsidRPr="00A023FE" w:rsidRDefault="00917F9D" w:rsidP="00B4178C">
      <w:pPr>
        <w:pStyle w:val="Ingetavstnd"/>
        <w:rPr>
          <w:sz w:val="24"/>
          <w:szCs w:val="24"/>
          <w:lang w:val="sv-SE"/>
        </w:rPr>
      </w:pPr>
    </w:p>
    <w:p w:rsidR="00053E1F" w:rsidRDefault="00053E1F">
      <w:pPr>
        <w:spacing w:after="160" w:line="259" w:lineRule="auto"/>
        <w:rPr>
          <w:b/>
          <w:sz w:val="24"/>
          <w:szCs w:val="24"/>
        </w:rPr>
      </w:pPr>
      <w:r>
        <w:rPr>
          <w:b/>
          <w:sz w:val="24"/>
          <w:szCs w:val="24"/>
        </w:rPr>
        <w:br w:type="page"/>
      </w:r>
    </w:p>
    <w:p w:rsidR="00536C8A" w:rsidRPr="003955B9" w:rsidRDefault="00917F9D" w:rsidP="00536C8A">
      <w:pPr>
        <w:pStyle w:val="Ingetavstnd"/>
        <w:rPr>
          <w:rFonts w:cs="Arial"/>
          <w:lang w:val="sv-SE"/>
        </w:rPr>
      </w:pPr>
      <w:r w:rsidRPr="00670122">
        <w:rPr>
          <w:rFonts w:cs="Arial"/>
          <w:b/>
          <w:sz w:val="24"/>
          <w:szCs w:val="24"/>
          <w:lang w:val="sv-SE"/>
        </w:rPr>
        <w:lastRenderedPageBreak/>
        <w:t>Tidplan</w:t>
      </w:r>
      <w:r w:rsidR="009202C4" w:rsidRPr="00670122">
        <w:rPr>
          <w:rFonts w:cs="Arial"/>
          <w:b/>
          <w:sz w:val="24"/>
          <w:szCs w:val="24"/>
          <w:lang w:val="sv-SE"/>
        </w:rPr>
        <w:t xml:space="preserve"> och genomförande</w:t>
      </w:r>
      <w:r w:rsidR="0075720F" w:rsidRPr="00670122">
        <w:rPr>
          <w:rFonts w:cs="Arial"/>
          <w:b/>
          <w:sz w:val="24"/>
          <w:szCs w:val="24"/>
          <w:lang w:val="sv-SE"/>
        </w:rPr>
        <w:t>/resultat</w:t>
      </w:r>
      <w:r w:rsidR="00536C8A" w:rsidRPr="003955B9">
        <w:rPr>
          <w:rFonts w:cs="Arial"/>
          <w:lang w:val="sv-SE"/>
        </w:rPr>
        <w:br/>
        <w:t>Projektet startade i klubben hösten 2</w:t>
      </w:r>
      <w:r w:rsidR="00A023FE" w:rsidRPr="003955B9">
        <w:rPr>
          <w:rFonts w:cs="Arial"/>
          <w:lang w:val="sv-SE"/>
        </w:rPr>
        <w:t xml:space="preserve">017 och avser att pågå i tre år, t.o.m. </w:t>
      </w:r>
      <w:r w:rsidR="008749ED">
        <w:rPr>
          <w:rFonts w:cs="Arial"/>
          <w:lang w:val="sv-SE"/>
        </w:rPr>
        <w:t>våren 2020</w:t>
      </w:r>
      <w:r w:rsidR="00A023FE" w:rsidRPr="003955B9">
        <w:rPr>
          <w:rFonts w:cs="Arial"/>
          <w:lang w:val="sv-SE"/>
        </w:rPr>
        <w:t>.</w:t>
      </w:r>
    </w:p>
    <w:p w:rsidR="00536C8A" w:rsidRPr="00917F9D" w:rsidRDefault="00A023FE" w:rsidP="00536C8A">
      <w:pPr>
        <w:pStyle w:val="Ingetavstnd"/>
        <w:rPr>
          <w:lang w:val="sv-SE"/>
        </w:rPr>
      </w:pPr>
      <w:r w:rsidRPr="003955B9">
        <w:rPr>
          <w:rFonts w:cs="Arial"/>
          <w:lang w:val="sv-SE"/>
        </w:rPr>
        <w:t xml:space="preserve">Styrelsen bidrar genom en representant i projektgruppen och får därmed insyn i arbetet och kan </w:t>
      </w:r>
      <w:r w:rsidR="00D94B48" w:rsidRPr="003955B9">
        <w:rPr>
          <w:rFonts w:cs="Arial"/>
          <w:lang w:val="sv-SE"/>
        </w:rPr>
        <w:t>vara ett stöd</w:t>
      </w:r>
      <w:r w:rsidRPr="003955B9">
        <w:rPr>
          <w:rFonts w:cs="Arial"/>
          <w:lang w:val="sv-SE"/>
        </w:rPr>
        <w:t xml:space="preserve">. </w:t>
      </w:r>
      <w:r w:rsidR="00536C8A" w:rsidRPr="003955B9">
        <w:rPr>
          <w:rFonts w:cs="Arial"/>
          <w:lang w:val="sv-SE"/>
        </w:rPr>
        <w:t xml:space="preserve"> </w:t>
      </w:r>
      <w:r w:rsidRPr="003955B9">
        <w:rPr>
          <w:rFonts w:cs="Arial"/>
          <w:lang w:val="sv-SE"/>
        </w:rPr>
        <w:t xml:space="preserve">Kontinuerligt kommer projektets koordinator att ha kontakt med </w:t>
      </w:r>
      <w:r w:rsidR="00D94B48" w:rsidRPr="003955B9">
        <w:rPr>
          <w:rFonts w:cs="Arial"/>
          <w:lang w:val="sv-SE"/>
        </w:rPr>
        <w:t>Läkarbanken</w:t>
      </w:r>
      <w:r w:rsidR="00670122">
        <w:rPr>
          <w:rFonts w:cs="Arial"/>
          <w:lang w:val="sv-SE"/>
        </w:rPr>
        <w:t xml:space="preserve"> för att följa arbetet och rapportera tillbaka till klubben.</w:t>
      </w:r>
    </w:p>
    <w:p w:rsidR="00917F9D" w:rsidRPr="00917F9D" w:rsidRDefault="00917F9D" w:rsidP="00B4178C">
      <w:pPr>
        <w:pStyle w:val="Ingetavstnd"/>
        <w:rPr>
          <w:b/>
          <w:lang w:val="sv-SE"/>
        </w:rPr>
      </w:pPr>
    </w:p>
    <w:p w:rsidR="000979D2" w:rsidRDefault="00F06C3A" w:rsidP="00F06C3A">
      <w:pPr>
        <w:rPr>
          <w:rFonts w:cs="Arial"/>
        </w:rPr>
      </w:pPr>
      <w:r w:rsidRPr="0021666E">
        <w:rPr>
          <w:b/>
        </w:rPr>
        <w:t xml:space="preserve">År 1 </w:t>
      </w:r>
      <w:r w:rsidR="0037300D" w:rsidRPr="0021666E">
        <w:rPr>
          <w:rFonts w:cs="Arial"/>
          <w:b/>
        </w:rPr>
        <w:t>HT 2017-VT 2018</w:t>
      </w:r>
      <w:r w:rsidRPr="0021666E">
        <w:rPr>
          <w:b/>
        </w:rPr>
        <w:br/>
      </w:r>
      <w:r w:rsidR="000979D2">
        <w:rPr>
          <w:rFonts w:cs="Arial"/>
        </w:rPr>
        <w:t>F</w:t>
      </w:r>
      <w:r w:rsidR="0075720F">
        <w:rPr>
          <w:rFonts w:cs="Arial"/>
        </w:rPr>
        <w:t>em jeeplinjekliniker</w:t>
      </w:r>
      <w:r w:rsidR="000979D2">
        <w:rPr>
          <w:rFonts w:cs="Arial"/>
        </w:rPr>
        <w:t xml:space="preserve"> ska överlämnas till</w:t>
      </w:r>
      <w:r w:rsidR="0075720F">
        <w:rPr>
          <w:rFonts w:cs="Arial"/>
        </w:rPr>
        <w:t xml:space="preserve"> </w:t>
      </w:r>
      <w:r w:rsidR="000979D2">
        <w:rPr>
          <w:rFonts w:cs="Arial"/>
        </w:rPr>
        <w:t xml:space="preserve">hälsomyndigheterna </w:t>
      </w:r>
      <w:r w:rsidR="0075720F">
        <w:rPr>
          <w:rFonts w:cs="Arial"/>
        </w:rPr>
        <w:t xml:space="preserve">i </w:t>
      </w:r>
      <w:proofErr w:type="spellStart"/>
      <w:r w:rsidR="0075720F" w:rsidRPr="0075720F">
        <w:rPr>
          <w:rFonts w:cs="Arial"/>
          <w:u w:val="single"/>
        </w:rPr>
        <w:t>Mumias</w:t>
      </w:r>
      <w:proofErr w:type="spellEnd"/>
      <w:r w:rsidR="0075720F" w:rsidRPr="0075720F">
        <w:rPr>
          <w:rFonts w:cs="Arial"/>
          <w:u w:val="single"/>
        </w:rPr>
        <w:t xml:space="preserve"> och </w:t>
      </w:r>
      <w:proofErr w:type="spellStart"/>
      <w:r w:rsidR="0075720F" w:rsidRPr="0075720F">
        <w:rPr>
          <w:rFonts w:cs="Arial"/>
          <w:u w:val="single"/>
        </w:rPr>
        <w:t>Matunguområdet</w:t>
      </w:r>
      <w:proofErr w:type="spellEnd"/>
      <w:r w:rsidR="000979D2">
        <w:rPr>
          <w:rFonts w:cs="Arial"/>
        </w:rPr>
        <w:t>.</w:t>
      </w:r>
      <w:r w:rsidR="000979D2">
        <w:rPr>
          <w:rFonts w:cs="Arial"/>
        </w:rPr>
        <w:br/>
      </w:r>
      <w:r w:rsidR="00670122">
        <w:rPr>
          <w:rFonts w:cs="Arial"/>
        </w:rPr>
        <w:t xml:space="preserve">(Se </w:t>
      </w:r>
      <w:r w:rsidR="000979D2">
        <w:rPr>
          <w:rFonts w:cs="Arial"/>
        </w:rPr>
        <w:t>ytterligare information på klubbens hemsida.</w:t>
      </w:r>
      <w:r w:rsidR="00670122">
        <w:rPr>
          <w:rFonts w:cs="Arial"/>
        </w:rPr>
        <w:t>)</w:t>
      </w:r>
    </w:p>
    <w:p w:rsidR="000979D2" w:rsidRDefault="000979D2" w:rsidP="000979D2">
      <w:pPr>
        <w:rPr>
          <w:rFonts w:cs="Arial"/>
        </w:rPr>
      </w:pPr>
      <w:r>
        <w:rPr>
          <w:rFonts w:cs="Arial"/>
        </w:rPr>
        <w:t xml:space="preserve">Projektet ska stödja med utbildning vid den här övergången. Utbildningen innehåller bland annat; </w:t>
      </w:r>
      <w:r>
        <w:rPr>
          <w:rFonts w:cs="Arial"/>
        </w:rPr>
        <w:br/>
        <w:t>- Service vid en hälsodispensär och utveckling av verksamheten.</w:t>
      </w:r>
      <w:r>
        <w:rPr>
          <w:rFonts w:cs="Arial"/>
        </w:rPr>
        <w:br/>
      </w:r>
      <w:proofErr w:type="gramStart"/>
      <w:r>
        <w:rPr>
          <w:rFonts w:cs="Arial"/>
        </w:rPr>
        <w:t>-</w:t>
      </w:r>
      <w:proofErr w:type="gramEnd"/>
      <w:r>
        <w:rPr>
          <w:rFonts w:cs="Arial"/>
        </w:rPr>
        <w:t xml:space="preserve"> Hälsodispensären och lokalsamhället.</w:t>
      </w:r>
      <w:r>
        <w:rPr>
          <w:rFonts w:cs="Arial"/>
        </w:rPr>
        <w:br/>
      </w:r>
      <w:proofErr w:type="gramStart"/>
      <w:r>
        <w:rPr>
          <w:rFonts w:cs="Arial"/>
        </w:rPr>
        <w:t>-</w:t>
      </w:r>
      <w:proofErr w:type="gramEnd"/>
      <w:r>
        <w:rPr>
          <w:rFonts w:cs="Arial"/>
        </w:rPr>
        <w:t xml:space="preserve"> Organisation av hälsokampanjer.</w:t>
      </w:r>
      <w:r>
        <w:rPr>
          <w:rFonts w:cs="Arial"/>
        </w:rPr>
        <w:br/>
      </w:r>
      <w:proofErr w:type="gramStart"/>
      <w:r>
        <w:rPr>
          <w:rFonts w:cs="Arial"/>
        </w:rPr>
        <w:t>-</w:t>
      </w:r>
      <w:proofErr w:type="gramEnd"/>
      <w:r>
        <w:rPr>
          <w:rFonts w:cs="Arial"/>
        </w:rPr>
        <w:t xml:space="preserve"> Datainsamling, rapporteringsteknik av hälsoindikatorer.</w:t>
      </w:r>
      <w:r>
        <w:rPr>
          <w:rFonts w:cs="Arial"/>
        </w:rPr>
        <w:br/>
      </w:r>
      <w:proofErr w:type="gramStart"/>
      <w:r>
        <w:rPr>
          <w:rFonts w:cs="Arial"/>
        </w:rPr>
        <w:t>-</w:t>
      </w:r>
      <w:proofErr w:type="gramEnd"/>
      <w:r>
        <w:rPr>
          <w:rFonts w:cs="Arial"/>
        </w:rPr>
        <w:t xml:space="preserve"> Information om användning av antibiotika</w:t>
      </w:r>
      <w:r>
        <w:rPr>
          <w:rFonts w:cs="Arial"/>
        </w:rPr>
        <w:br/>
        <w:t>- Barn-, mödra- och hemsjukvård.</w:t>
      </w:r>
      <w:r>
        <w:rPr>
          <w:rFonts w:cs="Arial"/>
        </w:rPr>
        <w:br/>
      </w:r>
      <w:proofErr w:type="gramStart"/>
      <w:r>
        <w:rPr>
          <w:rFonts w:cs="Arial"/>
        </w:rPr>
        <w:t>-</w:t>
      </w:r>
      <w:proofErr w:type="gramEnd"/>
      <w:r>
        <w:rPr>
          <w:rFonts w:cs="Arial"/>
        </w:rPr>
        <w:t xml:space="preserve"> Tandvård, prevention.</w:t>
      </w:r>
    </w:p>
    <w:p w:rsidR="000979D2" w:rsidRDefault="000979D2" w:rsidP="000979D2">
      <w:pPr>
        <w:rPr>
          <w:rFonts w:cs="Arial"/>
        </w:rPr>
      </w:pPr>
      <w:r>
        <w:rPr>
          <w:rFonts w:cs="Arial"/>
        </w:rPr>
        <w:t>U</w:t>
      </w:r>
      <w:r w:rsidRPr="00F04406">
        <w:rPr>
          <w:rFonts w:cs="Arial"/>
        </w:rPr>
        <w:t xml:space="preserve">tbildning </w:t>
      </w:r>
      <w:r>
        <w:rPr>
          <w:rFonts w:cs="Arial"/>
        </w:rPr>
        <w:t xml:space="preserve">genomförs </w:t>
      </w:r>
      <w:r w:rsidRPr="00F04406">
        <w:rPr>
          <w:rFonts w:cs="Arial"/>
        </w:rPr>
        <w:t xml:space="preserve">av </w:t>
      </w:r>
      <w:proofErr w:type="spellStart"/>
      <w:r w:rsidRPr="00F04406">
        <w:rPr>
          <w:rFonts w:cs="Arial"/>
        </w:rPr>
        <w:t>byhälsovo</w:t>
      </w:r>
      <w:r w:rsidR="00670122">
        <w:rPr>
          <w:rFonts w:cs="Arial"/>
        </w:rPr>
        <w:t>lontärer</w:t>
      </w:r>
      <w:proofErr w:type="spellEnd"/>
      <w:r w:rsidR="00670122">
        <w:rPr>
          <w:rFonts w:cs="Arial"/>
        </w:rPr>
        <w:t xml:space="preserve"> och kommittéer vid </w:t>
      </w:r>
      <w:r w:rsidRPr="00F04406">
        <w:rPr>
          <w:rFonts w:cs="Arial"/>
        </w:rPr>
        <w:t>jeepkliniker</w:t>
      </w:r>
      <w:r w:rsidR="00670122">
        <w:rPr>
          <w:rFonts w:cs="Arial"/>
        </w:rPr>
        <w:t>na.</w:t>
      </w:r>
      <w:r>
        <w:rPr>
          <w:rFonts w:cs="Arial"/>
        </w:rPr>
        <w:t xml:space="preserve"> </w:t>
      </w:r>
      <w:r>
        <w:rPr>
          <w:rFonts w:cs="Arial"/>
        </w:rPr>
        <w:br/>
        <w:t xml:space="preserve">Varje klinik har cirka 10 volontärer, kommittémedlemmar och </w:t>
      </w:r>
      <w:proofErr w:type="spellStart"/>
      <w:r>
        <w:rPr>
          <w:rFonts w:cs="Arial"/>
        </w:rPr>
        <w:t>byhälsovolontärer</w:t>
      </w:r>
      <w:proofErr w:type="spellEnd"/>
      <w:r>
        <w:rPr>
          <w:rFonts w:cs="Arial"/>
        </w:rPr>
        <w:t xml:space="preserve"> knutna till sig. Detta betyder utbildning av totalt 50 personer. Gruppen behöver därför fördelas över flera utbildningsdagar för att nå alla volontärer.  </w:t>
      </w:r>
    </w:p>
    <w:p w:rsidR="000979D2" w:rsidRDefault="000979D2" w:rsidP="000979D2">
      <w:pPr>
        <w:rPr>
          <w:rFonts w:cs="Arial"/>
        </w:rPr>
      </w:pPr>
      <w:r>
        <w:rPr>
          <w:rFonts w:cs="Arial"/>
        </w:rPr>
        <w:t xml:space="preserve">Ansökan görs till U-fonden om medel för stöd.  </w:t>
      </w:r>
    </w:p>
    <w:p w:rsidR="006302C8" w:rsidRPr="000979D2" w:rsidRDefault="000979D2" w:rsidP="000979D2">
      <w:pPr>
        <w:rPr>
          <w:rFonts w:cs="Arial"/>
          <w:b/>
          <w:i/>
        </w:rPr>
      </w:pPr>
      <w:r w:rsidRPr="00670122">
        <w:rPr>
          <w:rFonts w:cs="Arial"/>
          <w:b/>
          <w:i/>
        </w:rPr>
        <w:t>Genomförande/ansvar på plats:</w:t>
      </w:r>
      <w:r w:rsidRPr="00F41CDD">
        <w:rPr>
          <w:rFonts w:cs="Arial"/>
          <w:b/>
        </w:rPr>
        <w:br/>
      </w:r>
      <w:r>
        <w:rPr>
          <w:rFonts w:cs="Arial"/>
        </w:rPr>
        <w:t>Projektet genomför</w:t>
      </w:r>
      <w:r w:rsidRPr="00F41CDD">
        <w:rPr>
          <w:rFonts w:cs="Arial"/>
        </w:rPr>
        <w:t>s av den</w:t>
      </w:r>
      <w:r>
        <w:rPr>
          <w:rFonts w:cs="Arial"/>
        </w:rPr>
        <w:t xml:space="preserve"> </w:t>
      </w:r>
      <w:proofErr w:type="spellStart"/>
      <w:r>
        <w:rPr>
          <w:rFonts w:cs="Arial"/>
        </w:rPr>
        <w:t>teamleader</w:t>
      </w:r>
      <w:proofErr w:type="spellEnd"/>
      <w:r>
        <w:rPr>
          <w:rFonts w:cs="Arial"/>
        </w:rPr>
        <w:t xml:space="preserve"> </w:t>
      </w:r>
      <w:r w:rsidRPr="00F41CDD">
        <w:rPr>
          <w:rFonts w:cs="Arial"/>
        </w:rPr>
        <w:t xml:space="preserve">som </w:t>
      </w:r>
      <w:r>
        <w:rPr>
          <w:rFonts w:cs="Arial"/>
        </w:rPr>
        <w:t xml:space="preserve">jobbar för Rotary </w:t>
      </w:r>
      <w:proofErr w:type="spellStart"/>
      <w:r>
        <w:rPr>
          <w:rFonts w:cs="Arial"/>
        </w:rPr>
        <w:t>Doctors</w:t>
      </w:r>
      <w:proofErr w:type="spellEnd"/>
      <w:r>
        <w:rPr>
          <w:rFonts w:cs="Arial"/>
        </w:rPr>
        <w:t xml:space="preserve"> i </w:t>
      </w:r>
      <w:proofErr w:type="spellStart"/>
      <w:r>
        <w:rPr>
          <w:rFonts w:cs="Arial"/>
        </w:rPr>
        <w:t>Matungu</w:t>
      </w:r>
      <w:proofErr w:type="spellEnd"/>
      <w:r>
        <w:rPr>
          <w:rFonts w:cs="Arial"/>
        </w:rPr>
        <w:t xml:space="preserve"> och </w:t>
      </w:r>
      <w:proofErr w:type="spellStart"/>
      <w:r>
        <w:rPr>
          <w:rFonts w:cs="Arial"/>
        </w:rPr>
        <w:t>Mumiasområdet</w:t>
      </w:r>
      <w:proofErr w:type="spellEnd"/>
      <w:r>
        <w:rPr>
          <w:rFonts w:cs="Arial"/>
        </w:rPr>
        <w:t xml:space="preserve"> och representanter från Hälsomyndigheterna</w:t>
      </w:r>
    </w:p>
    <w:p w:rsidR="00F06C3A" w:rsidRDefault="006302C8" w:rsidP="00F06C3A">
      <w:pPr>
        <w:rPr>
          <w:rFonts w:cs="Arial"/>
        </w:rPr>
      </w:pPr>
      <w:r w:rsidRPr="006302C8">
        <w:rPr>
          <w:rFonts w:cs="Arial"/>
          <w:b/>
          <w:i/>
        </w:rPr>
        <w:t>Resultat</w:t>
      </w:r>
      <w:r w:rsidR="002774C2">
        <w:rPr>
          <w:rFonts w:cs="Arial"/>
          <w:b/>
          <w:i/>
        </w:rPr>
        <w:t>/uppföljning</w:t>
      </w:r>
      <w:r w:rsidRPr="006302C8">
        <w:rPr>
          <w:rFonts w:cs="Arial"/>
          <w:b/>
          <w:i/>
        </w:rPr>
        <w:t>:</w:t>
      </w:r>
      <w:r>
        <w:rPr>
          <w:rFonts w:cs="Arial"/>
        </w:rPr>
        <w:br/>
      </w:r>
      <w:r w:rsidR="0088364E">
        <w:rPr>
          <w:rFonts w:cs="Arial"/>
        </w:rPr>
        <w:t>Vi nådde målsättn</w:t>
      </w:r>
      <w:r w:rsidR="0021666E">
        <w:rPr>
          <w:rFonts w:cs="Arial"/>
        </w:rPr>
        <w:t xml:space="preserve">ingen </w:t>
      </w:r>
      <w:r w:rsidR="000979D2">
        <w:rPr>
          <w:rFonts w:cs="Arial"/>
        </w:rPr>
        <w:t xml:space="preserve">via </w:t>
      </w:r>
      <w:r w:rsidR="0021666E">
        <w:rPr>
          <w:rFonts w:cs="Arial"/>
        </w:rPr>
        <w:t>medel från U-fonden, insamlade medel</w:t>
      </w:r>
      <w:r w:rsidR="0088364E">
        <w:rPr>
          <w:rFonts w:cs="Arial"/>
        </w:rPr>
        <w:t xml:space="preserve"> från klubben, </w:t>
      </w:r>
      <w:r w:rsidR="0021666E">
        <w:rPr>
          <w:rFonts w:cs="Arial"/>
        </w:rPr>
        <w:t>vinlotteri och skrytgrisen.</w:t>
      </w:r>
      <w:r w:rsidR="00670122">
        <w:rPr>
          <w:rFonts w:cs="Arial"/>
        </w:rPr>
        <w:t xml:space="preserve"> Utbildningen är genomförd och man är i Kenya nöjd över det stöd man fått.</w:t>
      </w:r>
    </w:p>
    <w:p w:rsidR="00670122" w:rsidRPr="00F04406" w:rsidRDefault="00670122" w:rsidP="00F06C3A">
      <w:pPr>
        <w:rPr>
          <w:rFonts w:cs="Arial"/>
        </w:rPr>
      </w:pPr>
    </w:p>
    <w:p w:rsidR="00E12807" w:rsidRPr="007C7ED9" w:rsidRDefault="00F06C3A" w:rsidP="005540AD">
      <w:r w:rsidRPr="0021666E">
        <w:rPr>
          <w:b/>
        </w:rPr>
        <w:t>År 2</w:t>
      </w:r>
      <w:r w:rsidR="0037300D" w:rsidRPr="0021666E">
        <w:rPr>
          <w:b/>
        </w:rPr>
        <w:t xml:space="preserve"> </w:t>
      </w:r>
      <w:r w:rsidR="0037300D" w:rsidRPr="0021666E">
        <w:rPr>
          <w:rFonts w:cs="Arial"/>
          <w:b/>
        </w:rPr>
        <w:t>HT 2018 - VT 2019</w:t>
      </w:r>
      <w:r w:rsidR="00E12807">
        <w:rPr>
          <w:rFonts w:cs="Arial"/>
          <w:b/>
        </w:rPr>
        <w:br/>
      </w:r>
      <w:r w:rsidR="00E12807" w:rsidRPr="0075720F">
        <w:rPr>
          <w:u w:val="single"/>
        </w:rPr>
        <w:t xml:space="preserve">West </w:t>
      </w:r>
      <w:proofErr w:type="spellStart"/>
      <w:r w:rsidR="00E12807" w:rsidRPr="0075720F">
        <w:rPr>
          <w:u w:val="single"/>
        </w:rPr>
        <w:t>Pokot</w:t>
      </w:r>
      <w:proofErr w:type="spellEnd"/>
      <w:r w:rsidR="0075720F">
        <w:t>, e</w:t>
      </w:r>
      <w:r w:rsidR="00E12807">
        <w:t>tt f</w:t>
      </w:r>
      <w:r w:rsidR="007C7ED9">
        <w:t xml:space="preserve">ör </w:t>
      </w:r>
      <w:proofErr w:type="spellStart"/>
      <w:r w:rsidR="007C7ED9">
        <w:t>R</w:t>
      </w:r>
      <w:r w:rsidR="00E12807">
        <w:t>otarydoctors</w:t>
      </w:r>
      <w:proofErr w:type="spellEnd"/>
      <w:r w:rsidR="00E12807">
        <w:t xml:space="preserve"> nytt område, oerhört fattigt och med</w:t>
      </w:r>
      <w:r w:rsidR="0075720F">
        <w:t xml:space="preserve"> en rörlig</w:t>
      </w:r>
      <w:r w:rsidR="00E12807">
        <w:t xml:space="preserve"> nomadbefolkning</w:t>
      </w:r>
      <w:r w:rsidR="0075720F">
        <w:t xml:space="preserve"> vilket kräver ett annorlunda arbetssätt än tidigare</w:t>
      </w:r>
      <w:r w:rsidR="00E12807">
        <w:t xml:space="preserve">. </w:t>
      </w:r>
      <w:r w:rsidR="007C7ED9">
        <w:t xml:space="preserve">Arbetet för </w:t>
      </w:r>
      <w:proofErr w:type="spellStart"/>
      <w:r w:rsidR="007C7ED9">
        <w:t>R</w:t>
      </w:r>
      <w:r w:rsidR="00E12807">
        <w:t>otaryd</w:t>
      </w:r>
      <w:r w:rsidR="007C7ED9">
        <w:t>octors</w:t>
      </w:r>
      <w:proofErr w:type="spellEnd"/>
      <w:r w:rsidR="007C7ED9">
        <w:t xml:space="preserve"> läggs upp helt utifrån </w:t>
      </w:r>
      <w:r w:rsidR="00E12807">
        <w:t>de behov som hälsovolontärern</w:t>
      </w:r>
      <w:r w:rsidR="007C7ED9">
        <w:t>a ser och i nära samarbete med h</w:t>
      </w:r>
      <w:r w:rsidR="00E12807">
        <w:t>älsomyndigheterna. Området kännetecknas av låg vaccinationsfrekvens, undernäring, många tonårsgraviditeter, speciella sjukdomar. Detta kräver ordentliga utbildningsinsatser redan från starten. Annorlunda krav än hittills ställs på de rotarydoktorer som sänds till detta område.</w:t>
      </w:r>
    </w:p>
    <w:p w:rsidR="00F06C3A" w:rsidRDefault="002774C2" w:rsidP="00F06C3A">
      <w:pPr>
        <w:pStyle w:val="Ingetavstnd"/>
        <w:rPr>
          <w:lang w:val="sv-SE"/>
        </w:rPr>
      </w:pPr>
      <w:r w:rsidRPr="00C705FC">
        <w:rPr>
          <w:rFonts w:cs="Arial"/>
          <w:b/>
          <w:i/>
          <w:lang w:val="sv-SE"/>
        </w:rPr>
        <w:t>Resultat/uppföljning:</w:t>
      </w:r>
      <w:r w:rsidRPr="00C705FC">
        <w:rPr>
          <w:rFonts w:cs="Arial"/>
          <w:lang w:val="sv-SE"/>
        </w:rPr>
        <w:br/>
      </w:r>
      <w:r w:rsidR="003F2D67">
        <w:rPr>
          <w:rFonts w:cs="Arial"/>
          <w:lang w:val="sv-SE"/>
        </w:rPr>
        <w:t>Pågår nu.</w:t>
      </w:r>
      <w:r w:rsidR="0075720F" w:rsidRPr="003F2D67">
        <w:rPr>
          <w:rFonts w:cs="Arial"/>
          <w:b/>
          <w:i/>
          <w:lang w:val="sv-SE"/>
        </w:rPr>
        <w:br/>
      </w:r>
    </w:p>
    <w:p w:rsidR="00424B7E" w:rsidRPr="0021666E" w:rsidRDefault="00424B7E" w:rsidP="00424B7E">
      <w:pPr>
        <w:pStyle w:val="Ingetavstnd"/>
        <w:rPr>
          <w:b/>
          <w:lang w:val="sv-SE"/>
        </w:rPr>
      </w:pPr>
      <w:r w:rsidRPr="0021666E">
        <w:rPr>
          <w:b/>
          <w:lang w:val="sv-SE"/>
        </w:rPr>
        <w:t xml:space="preserve">År 3 </w:t>
      </w:r>
      <w:r>
        <w:rPr>
          <w:rFonts w:cs="Arial"/>
          <w:b/>
          <w:lang w:val="sv-SE"/>
        </w:rPr>
        <w:t>HT 2019 – VT2020</w:t>
      </w:r>
    </w:p>
    <w:p w:rsidR="009141BD" w:rsidRDefault="009141BD" w:rsidP="009141BD">
      <w:pPr>
        <w:pStyle w:val="Ingetavstnd"/>
        <w:rPr>
          <w:rFonts w:cs="Arial"/>
          <w:lang w:val="sv-SE"/>
        </w:rPr>
      </w:pPr>
      <w:r>
        <w:rPr>
          <w:rFonts w:cs="Arial"/>
          <w:lang w:val="sv-SE"/>
        </w:rPr>
        <w:lastRenderedPageBreak/>
        <w:t xml:space="preserve">Troligen fortsatt arbete i West </w:t>
      </w:r>
      <w:proofErr w:type="spellStart"/>
      <w:r>
        <w:rPr>
          <w:rFonts w:cs="Arial"/>
          <w:lang w:val="sv-SE"/>
        </w:rPr>
        <w:t>Pocot</w:t>
      </w:r>
      <w:proofErr w:type="spellEnd"/>
      <w:r>
        <w:rPr>
          <w:rFonts w:cs="Arial"/>
          <w:lang w:val="sv-SE"/>
        </w:rPr>
        <w:t xml:space="preserve"> beroende på hur saker utvecklas. Se var insatser bäst behövs. Klubben håller kontakt med Rotary </w:t>
      </w:r>
      <w:proofErr w:type="spellStart"/>
      <w:r>
        <w:rPr>
          <w:rFonts w:cs="Arial"/>
          <w:lang w:val="sv-SE"/>
        </w:rPr>
        <w:t>Doctors</w:t>
      </w:r>
      <w:proofErr w:type="spellEnd"/>
      <w:r>
        <w:rPr>
          <w:rFonts w:cs="Arial"/>
          <w:lang w:val="sv-SE"/>
        </w:rPr>
        <w:t>/Läkarbanken.</w:t>
      </w:r>
    </w:p>
    <w:p w:rsidR="009141BD" w:rsidRDefault="009141BD" w:rsidP="009141BD">
      <w:pPr>
        <w:pStyle w:val="Ingetavstnd"/>
        <w:rPr>
          <w:rFonts w:cs="Arial"/>
          <w:lang w:val="sv-SE"/>
        </w:rPr>
      </w:pPr>
    </w:p>
    <w:p w:rsidR="00917F9D" w:rsidRPr="00917F9D" w:rsidRDefault="002774C2" w:rsidP="00B4178C">
      <w:pPr>
        <w:pStyle w:val="Ingetavstnd"/>
        <w:rPr>
          <w:lang w:val="sv-SE"/>
        </w:rPr>
      </w:pPr>
      <w:r w:rsidRPr="002774C2">
        <w:rPr>
          <w:rFonts w:cs="Arial"/>
          <w:b/>
          <w:i/>
          <w:lang w:val="sv-SE"/>
        </w:rPr>
        <w:t>Resultat/uppföljning:</w:t>
      </w:r>
      <w:r w:rsidRPr="002774C2">
        <w:rPr>
          <w:rFonts w:cs="Arial"/>
          <w:lang w:val="sv-SE"/>
        </w:rPr>
        <w:br/>
      </w:r>
      <w:r w:rsidR="009141BD">
        <w:rPr>
          <w:rFonts w:cs="Arial"/>
          <w:lang w:val="sv-SE"/>
        </w:rPr>
        <w:t xml:space="preserve">Projektet avrapporteras på årsmötet. </w:t>
      </w:r>
    </w:p>
    <w:p w:rsidR="0095154A" w:rsidRDefault="0095154A" w:rsidP="0095154A">
      <w:pPr>
        <w:spacing w:after="160" w:line="259" w:lineRule="auto"/>
        <w:rPr>
          <w:b/>
        </w:rPr>
      </w:pPr>
    </w:p>
    <w:p w:rsidR="0075720F" w:rsidRPr="0095154A" w:rsidRDefault="0075720F" w:rsidP="0095154A">
      <w:pPr>
        <w:spacing w:after="160" w:line="259" w:lineRule="auto"/>
        <w:rPr>
          <w:b/>
        </w:rPr>
      </w:pPr>
      <w:r w:rsidRPr="0075720F">
        <w:rPr>
          <w:b/>
          <w:sz w:val="24"/>
          <w:szCs w:val="24"/>
        </w:rPr>
        <w:t>Uppföljning och rapportering</w:t>
      </w:r>
      <w:r>
        <w:rPr>
          <w:rFonts w:cs="Arial"/>
        </w:rPr>
        <w:t xml:space="preserve"> </w:t>
      </w:r>
      <w:r>
        <w:rPr>
          <w:rFonts w:cs="Arial"/>
        </w:rPr>
        <w:br/>
        <w:t xml:space="preserve">Generellt är det viktigt med uppföljning och ambitionen är att hålla nära kontakt med Läkarbanken för att få det under de tre åren. Till exempel kommer Läkarbanken på plats, ett år efter att jeeplinjeklinikerna överlämnats till hälsomyndigheterna, göra en uppföljning. </w:t>
      </w:r>
      <w:r w:rsidRPr="00F41CDD">
        <w:rPr>
          <w:rFonts w:cs="Arial"/>
        </w:rPr>
        <w:t xml:space="preserve">Klubben </w:t>
      </w:r>
      <w:r>
        <w:rPr>
          <w:rFonts w:cs="Arial"/>
        </w:rPr>
        <w:t xml:space="preserve">ska få rapporter om hur genomförandet går. </w:t>
      </w:r>
      <w:r w:rsidR="00B43F17" w:rsidRPr="00F41CDD">
        <w:rPr>
          <w:rFonts w:cs="Arial"/>
        </w:rPr>
        <w:t xml:space="preserve">Rapporten </w:t>
      </w:r>
      <w:r w:rsidR="00B43F17">
        <w:rPr>
          <w:rFonts w:cs="Arial"/>
        </w:rPr>
        <w:t>ska bland annat innehålla</w:t>
      </w:r>
      <w:r w:rsidR="00B43F17" w:rsidRPr="00F41CDD">
        <w:rPr>
          <w:rFonts w:cs="Arial"/>
        </w:rPr>
        <w:t xml:space="preserve"> exakta kostnader i enlighet med budgetposterna.</w:t>
      </w:r>
      <w:r w:rsidR="00B43F17">
        <w:rPr>
          <w:rFonts w:cs="Arial"/>
        </w:rPr>
        <w:t xml:space="preserve"> I möjligaste mån ser klubben gärna fotografier som dokumentation vilka kan skapa förståelse för hur bidragen till klubben används.</w:t>
      </w:r>
    </w:p>
    <w:p w:rsidR="0075720F" w:rsidRDefault="0075720F" w:rsidP="00B4178C">
      <w:pPr>
        <w:pStyle w:val="Ingetavstnd"/>
        <w:rPr>
          <w:b/>
          <w:sz w:val="24"/>
          <w:szCs w:val="24"/>
          <w:lang w:val="sv-SE"/>
        </w:rPr>
      </w:pPr>
    </w:p>
    <w:p w:rsidR="00917F9D" w:rsidRPr="00881008" w:rsidRDefault="00917F9D" w:rsidP="00B4178C">
      <w:pPr>
        <w:pStyle w:val="Ingetavstnd"/>
        <w:rPr>
          <w:b/>
          <w:sz w:val="24"/>
          <w:szCs w:val="24"/>
          <w:lang w:val="sv-SE"/>
        </w:rPr>
      </w:pPr>
      <w:r w:rsidRPr="00881008">
        <w:rPr>
          <w:b/>
          <w:sz w:val="24"/>
          <w:szCs w:val="24"/>
          <w:lang w:val="sv-SE"/>
        </w:rPr>
        <w:t>Budget</w:t>
      </w:r>
    </w:p>
    <w:p w:rsidR="00881008" w:rsidRPr="002032C0" w:rsidRDefault="00881008" w:rsidP="00B4178C">
      <w:pPr>
        <w:pStyle w:val="Ingetavstnd"/>
        <w:rPr>
          <w:b/>
          <w:lang w:val="sv-SE"/>
        </w:rPr>
      </w:pPr>
    </w:p>
    <w:p w:rsidR="0055241C" w:rsidRDefault="006D5C9F" w:rsidP="00917F9D">
      <w:pPr>
        <w:rPr>
          <w:rFonts w:cs="Arial"/>
        </w:rPr>
      </w:pPr>
      <w:r w:rsidRPr="0021666E">
        <w:rPr>
          <w:b/>
        </w:rPr>
        <w:t xml:space="preserve">År 1 </w:t>
      </w:r>
      <w:r w:rsidRPr="0021666E">
        <w:rPr>
          <w:rFonts w:cs="Arial"/>
          <w:b/>
        </w:rPr>
        <w:t>HT 2017-VT 2018</w:t>
      </w:r>
      <w:r w:rsidR="00EF6CC6">
        <w:rPr>
          <w:rFonts w:cs="Arial"/>
        </w:rPr>
        <w:br/>
      </w:r>
      <w:r w:rsidR="00917F9D">
        <w:rPr>
          <w:rFonts w:cs="Arial"/>
        </w:rPr>
        <w:t>Den nedanståend</w:t>
      </w:r>
      <w:r w:rsidR="002032C0">
        <w:rPr>
          <w:rFonts w:cs="Arial"/>
        </w:rPr>
        <w:t xml:space="preserve">e budgeten </w:t>
      </w:r>
      <w:r w:rsidR="00917F9D">
        <w:rPr>
          <w:rFonts w:cs="Arial"/>
        </w:rPr>
        <w:t xml:space="preserve">visar att 11 500 kronor behövs för att nå alla 50 volontärer en gång. </w:t>
      </w:r>
    </w:p>
    <w:p w:rsidR="00917F9D" w:rsidRDefault="00917F9D" w:rsidP="00917F9D">
      <w:pPr>
        <w:rPr>
          <w:rFonts w:cs="Arial"/>
        </w:rPr>
      </w:pPr>
      <w:r>
        <w:rPr>
          <w:rFonts w:cs="Arial"/>
        </w:rPr>
        <w:t xml:space="preserve">För tre dagar skulle </w:t>
      </w:r>
      <w:r w:rsidR="000D1A9D">
        <w:rPr>
          <w:rFonts w:cs="Arial"/>
        </w:rPr>
        <w:t xml:space="preserve">det bli </w:t>
      </w:r>
      <w:r>
        <w:rPr>
          <w:rFonts w:cs="Arial"/>
        </w:rPr>
        <w:t xml:space="preserve">34 500 kronor. </w:t>
      </w:r>
    </w:p>
    <w:p w:rsidR="00917F9D" w:rsidRDefault="00917F9D" w:rsidP="00917F9D">
      <w:pPr>
        <w:rPr>
          <w:rFonts w:cs="Arial"/>
        </w:rPr>
      </w:pPr>
      <w:r>
        <w:rPr>
          <w:rFonts w:cs="Arial"/>
        </w:rPr>
        <w:t>Stöd kan dock ges till en eller flera utbildningsdagar.</w:t>
      </w:r>
    </w:p>
    <w:tbl>
      <w:tblPr>
        <w:tblStyle w:val="Tabellrutnt"/>
        <w:tblW w:w="0" w:type="auto"/>
        <w:tblLook w:val="04A0" w:firstRow="1" w:lastRow="0" w:firstColumn="1" w:lastColumn="0" w:noHBand="0" w:noVBand="1"/>
      </w:tblPr>
      <w:tblGrid>
        <w:gridCol w:w="3085"/>
        <w:gridCol w:w="1985"/>
        <w:gridCol w:w="2268"/>
      </w:tblGrid>
      <w:tr w:rsidR="00917F9D" w:rsidRPr="00F41CDD" w:rsidTr="007418D3">
        <w:tc>
          <w:tcPr>
            <w:tcW w:w="3085" w:type="dxa"/>
          </w:tcPr>
          <w:p w:rsidR="00917F9D" w:rsidRPr="00F41CDD" w:rsidRDefault="00917F9D" w:rsidP="007418D3">
            <w:pPr>
              <w:rPr>
                <w:rFonts w:cs="Arial"/>
                <w:b/>
              </w:rPr>
            </w:pPr>
            <w:r w:rsidRPr="00F41CDD">
              <w:rPr>
                <w:rFonts w:cs="Arial"/>
                <w:b/>
              </w:rPr>
              <w:t>Budget</w:t>
            </w:r>
            <w:r>
              <w:rPr>
                <w:rFonts w:cs="Arial"/>
                <w:b/>
              </w:rPr>
              <w:t xml:space="preserve"> för en utbildningsdag för 25 deltagare</w:t>
            </w:r>
          </w:p>
        </w:tc>
        <w:tc>
          <w:tcPr>
            <w:tcW w:w="1985" w:type="dxa"/>
          </w:tcPr>
          <w:p w:rsidR="00917F9D" w:rsidRPr="00F41CDD" w:rsidRDefault="00917F9D" w:rsidP="007418D3">
            <w:pPr>
              <w:jc w:val="center"/>
              <w:rPr>
                <w:rFonts w:cs="Arial"/>
                <w:b/>
              </w:rPr>
            </w:pPr>
            <w:r w:rsidRPr="00F41CDD">
              <w:rPr>
                <w:rFonts w:cs="Arial"/>
                <w:b/>
              </w:rPr>
              <w:t>Svenska kronor</w:t>
            </w:r>
          </w:p>
        </w:tc>
        <w:tc>
          <w:tcPr>
            <w:tcW w:w="2268" w:type="dxa"/>
          </w:tcPr>
          <w:p w:rsidR="00917F9D" w:rsidRPr="00F41CDD" w:rsidRDefault="00917F9D" w:rsidP="007418D3">
            <w:pPr>
              <w:jc w:val="center"/>
              <w:rPr>
                <w:rFonts w:cs="Arial"/>
                <w:b/>
              </w:rPr>
            </w:pPr>
            <w:r>
              <w:rPr>
                <w:rFonts w:cs="Arial"/>
                <w:b/>
              </w:rPr>
              <w:t>Budget för två utbildningsdagar för alla 50 volontärer</w:t>
            </w:r>
          </w:p>
        </w:tc>
      </w:tr>
      <w:tr w:rsidR="00917F9D" w:rsidRPr="00A96D17" w:rsidTr="007418D3">
        <w:tc>
          <w:tcPr>
            <w:tcW w:w="3085" w:type="dxa"/>
          </w:tcPr>
          <w:p w:rsidR="00917F9D" w:rsidRPr="00A96D17" w:rsidRDefault="00917F9D" w:rsidP="007418D3">
            <w:pPr>
              <w:rPr>
                <w:rFonts w:cs="Arial"/>
              </w:rPr>
            </w:pPr>
            <w:r w:rsidRPr="00A96D17">
              <w:rPr>
                <w:rFonts w:cs="Arial"/>
              </w:rPr>
              <w:t>Rese och matkostnader</w:t>
            </w:r>
            <w:r w:rsidRPr="00A96D17">
              <w:rPr>
                <w:rFonts w:cs="Arial"/>
              </w:rPr>
              <w:br/>
              <w:t>120 kr per person</w:t>
            </w:r>
          </w:p>
        </w:tc>
        <w:tc>
          <w:tcPr>
            <w:tcW w:w="1985" w:type="dxa"/>
          </w:tcPr>
          <w:p w:rsidR="00917F9D" w:rsidRPr="00A96D17" w:rsidRDefault="00917F9D" w:rsidP="004D3951">
            <w:pPr>
              <w:jc w:val="center"/>
              <w:rPr>
                <w:rFonts w:cs="Arial"/>
              </w:rPr>
            </w:pPr>
            <w:r w:rsidRPr="00A96D17">
              <w:rPr>
                <w:rFonts w:cs="Arial"/>
              </w:rPr>
              <w:t>3 000</w:t>
            </w:r>
          </w:p>
        </w:tc>
        <w:tc>
          <w:tcPr>
            <w:tcW w:w="2268" w:type="dxa"/>
          </w:tcPr>
          <w:p w:rsidR="00917F9D" w:rsidRPr="00A96D17" w:rsidRDefault="00917F9D" w:rsidP="004D3951">
            <w:pPr>
              <w:jc w:val="center"/>
              <w:rPr>
                <w:rFonts w:cs="Arial"/>
              </w:rPr>
            </w:pPr>
            <w:r w:rsidRPr="00A96D17">
              <w:rPr>
                <w:rFonts w:cs="Arial"/>
              </w:rPr>
              <w:t>6 000</w:t>
            </w:r>
          </w:p>
        </w:tc>
      </w:tr>
      <w:tr w:rsidR="00917F9D" w:rsidRPr="00A96D17" w:rsidTr="007418D3">
        <w:tc>
          <w:tcPr>
            <w:tcW w:w="3085" w:type="dxa"/>
          </w:tcPr>
          <w:p w:rsidR="00917F9D" w:rsidRPr="00A96D17" w:rsidRDefault="00917F9D" w:rsidP="007418D3">
            <w:pPr>
              <w:rPr>
                <w:rFonts w:cs="Arial"/>
              </w:rPr>
            </w:pPr>
            <w:r w:rsidRPr="00A96D17">
              <w:rPr>
                <w:rFonts w:cs="Arial"/>
              </w:rPr>
              <w:t>Utbildare</w:t>
            </w:r>
          </w:p>
        </w:tc>
        <w:tc>
          <w:tcPr>
            <w:tcW w:w="1985" w:type="dxa"/>
          </w:tcPr>
          <w:p w:rsidR="00917F9D" w:rsidRPr="00A96D17" w:rsidRDefault="00917F9D" w:rsidP="007418D3">
            <w:pPr>
              <w:jc w:val="center"/>
              <w:rPr>
                <w:rFonts w:cs="Arial"/>
              </w:rPr>
            </w:pPr>
            <w:r w:rsidRPr="00A96D17">
              <w:rPr>
                <w:rFonts w:cs="Arial"/>
              </w:rPr>
              <w:br/>
              <w:t>1 000</w:t>
            </w:r>
          </w:p>
        </w:tc>
        <w:tc>
          <w:tcPr>
            <w:tcW w:w="2268" w:type="dxa"/>
          </w:tcPr>
          <w:p w:rsidR="00917F9D" w:rsidRPr="00A96D17" w:rsidRDefault="00917F9D" w:rsidP="007418D3">
            <w:pPr>
              <w:jc w:val="center"/>
              <w:rPr>
                <w:rFonts w:cs="Arial"/>
              </w:rPr>
            </w:pPr>
            <w:r w:rsidRPr="00A96D17">
              <w:rPr>
                <w:rFonts w:cs="Arial"/>
              </w:rPr>
              <w:br/>
              <w:t>2 000</w:t>
            </w:r>
          </w:p>
        </w:tc>
      </w:tr>
      <w:tr w:rsidR="00917F9D" w:rsidRPr="00A96D17" w:rsidTr="007418D3">
        <w:tc>
          <w:tcPr>
            <w:tcW w:w="3085" w:type="dxa"/>
          </w:tcPr>
          <w:p w:rsidR="00917F9D" w:rsidRPr="00A96D17" w:rsidRDefault="00917F9D" w:rsidP="007418D3">
            <w:pPr>
              <w:rPr>
                <w:rFonts w:cs="Arial"/>
              </w:rPr>
            </w:pPr>
            <w:r w:rsidRPr="00A96D17">
              <w:rPr>
                <w:rFonts w:cs="Arial"/>
              </w:rPr>
              <w:t>Kurslokal</w:t>
            </w:r>
          </w:p>
        </w:tc>
        <w:tc>
          <w:tcPr>
            <w:tcW w:w="1985" w:type="dxa"/>
          </w:tcPr>
          <w:p w:rsidR="00917F9D" w:rsidRPr="00A96D17" w:rsidRDefault="00917F9D" w:rsidP="007418D3">
            <w:pPr>
              <w:jc w:val="center"/>
              <w:rPr>
                <w:rFonts w:cs="Arial"/>
              </w:rPr>
            </w:pPr>
            <w:r w:rsidRPr="00A96D17">
              <w:rPr>
                <w:rFonts w:cs="Arial"/>
              </w:rPr>
              <w:br/>
              <w:t>1 000</w:t>
            </w:r>
          </w:p>
        </w:tc>
        <w:tc>
          <w:tcPr>
            <w:tcW w:w="2268" w:type="dxa"/>
          </w:tcPr>
          <w:p w:rsidR="00917F9D" w:rsidRPr="00A96D17" w:rsidRDefault="00917F9D" w:rsidP="007418D3">
            <w:pPr>
              <w:jc w:val="center"/>
              <w:rPr>
                <w:rFonts w:cs="Arial"/>
              </w:rPr>
            </w:pPr>
            <w:r w:rsidRPr="00A96D17">
              <w:rPr>
                <w:rFonts w:cs="Arial"/>
              </w:rPr>
              <w:br/>
              <w:t>2 000</w:t>
            </w:r>
          </w:p>
        </w:tc>
      </w:tr>
      <w:tr w:rsidR="00917F9D" w:rsidRPr="00A96D17" w:rsidTr="007418D3">
        <w:tc>
          <w:tcPr>
            <w:tcW w:w="3085" w:type="dxa"/>
          </w:tcPr>
          <w:p w:rsidR="00917F9D" w:rsidRPr="00A96D17" w:rsidRDefault="00917F9D" w:rsidP="007418D3">
            <w:pPr>
              <w:rPr>
                <w:rFonts w:cs="Arial"/>
              </w:rPr>
            </w:pPr>
            <w:r w:rsidRPr="00A96D17">
              <w:rPr>
                <w:rFonts w:cs="Arial"/>
              </w:rPr>
              <w:t xml:space="preserve">Läromedel, papper, pennor, 30 kr per person </w:t>
            </w:r>
          </w:p>
        </w:tc>
        <w:tc>
          <w:tcPr>
            <w:tcW w:w="1985" w:type="dxa"/>
          </w:tcPr>
          <w:p w:rsidR="00917F9D" w:rsidRPr="00A96D17" w:rsidRDefault="00917F9D" w:rsidP="007418D3">
            <w:pPr>
              <w:jc w:val="center"/>
              <w:rPr>
                <w:rFonts w:cs="Arial"/>
              </w:rPr>
            </w:pPr>
            <w:r w:rsidRPr="00A96D17">
              <w:rPr>
                <w:rFonts w:cs="Arial"/>
              </w:rPr>
              <w:br/>
              <w:t xml:space="preserve"> 750</w:t>
            </w:r>
          </w:p>
        </w:tc>
        <w:tc>
          <w:tcPr>
            <w:tcW w:w="2268" w:type="dxa"/>
          </w:tcPr>
          <w:p w:rsidR="00917F9D" w:rsidRPr="00A96D17" w:rsidRDefault="00917F9D" w:rsidP="007418D3">
            <w:pPr>
              <w:jc w:val="center"/>
              <w:rPr>
                <w:rFonts w:cs="Arial"/>
              </w:rPr>
            </w:pPr>
            <w:r w:rsidRPr="00A96D17">
              <w:rPr>
                <w:rFonts w:cs="Arial"/>
              </w:rPr>
              <w:br/>
              <w:t>1 500</w:t>
            </w:r>
          </w:p>
        </w:tc>
      </w:tr>
      <w:tr w:rsidR="00917F9D" w:rsidRPr="00F41CDD" w:rsidTr="007418D3">
        <w:tc>
          <w:tcPr>
            <w:tcW w:w="3085" w:type="dxa"/>
          </w:tcPr>
          <w:p w:rsidR="00917F9D" w:rsidRPr="00F41CDD" w:rsidRDefault="00917F9D" w:rsidP="007418D3">
            <w:pPr>
              <w:rPr>
                <w:rFonts w:cs="Arial"/>
                <w:b/>
              </w:rPr>
            </w:pPr>
            <w:r w:rsidRPr="00F41CDD">
              <w:rPr>
                <w:rFonts w:cs="Arial"/>
                <w:b/>
              </w:rPr>
              <w:t>Totalt</w:t>
            </w:r>
          </w:p>
        </w:tc>
        <w:tc>
          <w:tcPr>
            <w:tcW w:w="1985" w:type="dxa"/>
          </w:tcPr>
          <w:p w:rsidR="00917F9D" w:rsidRPr="00F41CDD" w:rsidRDefault="00917F9D" w:rsidP="007418D3">
            <w:pPr>
              <w:jc w:val="center"/>
              <w:rPr>
                <w:rFonts w:cs="Arial"/>
                <w:b/>
              </w:rPr>
            </w:pPr>
            <w:r>
              <w:rPr>
                <w:rFonts w:cs="Arial"/>
                <w:b/>
              </w:rPr>
              <w:t>5 750</w:t>
            </w:r>
          </w:p>
        </w:tc>
        <w:tc>
          <w:tcPr>
            <w:tcW w:w="2268" w:type="dxa"/>
          </w:tcPr>
          <w:p w:rsidR="00917F9D" w:rsidRDefault="00917F9D" w:rsidP="007418D3">
            <w:pPr>
              <w:jc w:val="center"/>
              <w:rPr>
                <w:rFonts w:cs="Arial"/>
                <w:b/>
              </w:rPr>
            </w:pPr>
            <w:r>
              <w:rPr>
                <w:rFonts w:cs="Arial"/>
                <w:b/>
              </w:rPr>
              <w:t>11 500</w:t>
            </w:r>
          </w:p>
        </w:tc>
      </w:tr>
    </w:tbl>
    <w:p w:rsidR="00E26C0C" w:rsidRDefault="00E26C0C" w:rsidP="00EF6CC6">
      <w:pPr>
        <w:rPr>
          <w:rFonts w:cs="Arial"/>
          <w:sz w:val="20"/>
          <w:szCs w:val="20"/>
        </w:rPr>
      </w:pPr>
    </w:p>
    <w:p w:rsidR="00424B7E" w:rsidRPr="0021666E" w:rsidRDefault="006D5C9F" w:rsidP="00424B7E">
      <w:pPr>
        <w:pStyle w:val="Ingetavstnd"/>
        <w:rPr>
          <w:b/>
          <w:lang w:val="sv-SE"/>
        </w:rPr>
      </w:pPr>
      <w:r w:rsidRPr="006D5C9F">
        <w:rPr>
          <w:b/>
          <w:lang w:val="sv-SE"/>
        </w:rPr>
        <w:t xml:space="preserve">År 2 </w:t>
      </w:r>
      <w:r w:rsidRPr="006D5C9F">
        <w:rPr>
          <w:rFonts w:cs="Arial"/>
          <w:b/>
          <w:lang w:val="sv-SE"/>
        </w:rPr>
        <w:t>HT 2018 - VT 2019</w:t>
      </w:r>
      <w:r>
        <w:rPr>
          <w:rFonts w:cs="Arial"/>
          <w:b/>
          <w:lang w:val="sv-SE"/>
        </w:rPr>
        <w:br/>
      </w:r>
      <w:r w:rsidR="00EF6CC6" w:rsidRPr="006D5C9F">
        <w:rPr>
          <w:rFonts w:cs="Arial"/>
          <w:b/>
          <w:lang w:val="sv-SE"/>
        </w:rPr>
        <w:br/>
      </w:r>
      <w:r w:rsidR="00424B7E" w:rsidRPr="0021666E">
        <w:rPr>
          <w:b/>
          <w:lang w:val="sv-SE"/>
        </w:rPr>
        <w:t xml:space="preserve">År 3 </w:t>
      </w:r>
      <w:r w:rsidR="00424B7E">
        <w:rPr>
          <w:rFonts w:cs="Arial"/>
          <w:b/>
          <w:lang w:val="sv-SE"/>
        </w:rPr>
        <w:t>HT 2019 – VT 2020</w:t>
      </w:r>
    </w:p>
    <w:p w:rsidR="006D5C9F" w:rsidRPr="0021666E" w:rsidRDefault="006D5C9F" w:rsidP="006D5C9F">
      <w:pPr>
        <w:pStyle w:val="Ingetavstnd"/>
        <w:rPr>
          <w:b/>
          <w:lang w:val="sv-SE"/>
        </w:rPr>
      </w:pPr>
    </w:p>
    <w:p w:rsidR="00EF6CC6" w:rsidRPr="00EF6CC6" w:rsidRDefault="00EF6CC6" w:rsidP="00EF6CC6">
      <w:pPr>
        <w:rPr>
          <w:rFonts w:cs="Arial"/>
          <w:b/>
        </w:rPr>
      </w:pPr>
    </w:p>
    <w:p w:rsidR="00917F9D" w:rsidRPr="00917F9D" w:rsidRDefault="00917F9D" w:rsidP="00B4178C">
      <w:pPr>
        <w:pStyle w:val="Ingetavstnd"/>
        <w:rPr>
          <w:b/>
          <w:lang w:val="sv-SE"/>
        </w:rPr>
      </w:pPr>
    </w:p>
    <w:p w:rsidR="00917F9D" w:rsidRPr="00917F9D" w:rsidRDefault="00917F9D" w:rsidP="00B4178C">
      <w:pPr>
        <w:pStyle w:val="Ingetavstnd"/>
        <w:rPr>
          <w:lang w:val="sv-SE"/>
        </w:rPr>
      </w:pPr>
    </w:p>
    <w:p w:rsidR="00917F9D" w:rsidRPr="00881008" w:rsidRDefault="00917F9D" w:rsidP="00B4178C">
      <w:pPr>
        <w:pStyle w:val="Ingetavstnd"/>
        <w:rPr>
          <w:b/>
          <w:sz w:val="24"/>
          <w:szCs w:val="24"/>
          <w:lang w:val="sv-SE"/>
        </w:rPr>
      </w:pPr>
      <w:r w:rsidRPr="00881008">
        <w:rPr>
          <w:b/>
          <w:sz w:val="24"/>
          <w:szCs w:val="24"/>
          <w:lang w:val="sv-SE"/>
        </w:rPr>
        <w:t>Överlämnande</w:t>
      </w:r>
    </w:p>
    <w:p w:rsidR="00917F9D" w:rsidRDefault="00EF6CC6" w:rsidP="00B4178C">
      <w:pPr>
        <w:pStyle w:val="Ingetavstnd"/>
        <w:rPr>
          <w:lang w:val="sv-SE"/>
        </w:rPr>
      </w:pPr>
      <w:r w:rsidRPr="00EF6CC6">
        <w:rPr>
          <w:lang w:val="sv-SE"/>
        </w:rPr>
        <w:t>Överlämnande av en slutrapport av projektets resultat k</w:t>
      </w:r>
      <w:r w:rsidR="003F2D67">
        <w:rPr>
          <w:lang w:val="sv-SE"/>
        </w:rPr>
        <w:t>ommer att ske till årsmötet 2020</w:t>
      </w:r>
      <w:r w:rsidR="0035338E">
        <w:rPr>
          <w:lang w:val="sv-SE"/>
        </w:rPr>
        <w:t>.</w:t>
      </w:r>
    </w:p>
    <w:p w:rsidR="006A0188" w:rsidRDefault="006A0188" w:rsidP="00B4178C">
      <w:pPr>
        <w:pStyle w:val="Ingetavstnd"/>
        <w:rPr>
          <w:lang w:val="sv-SE"/>
        </w:rPr>
      </w:pPr>
    </w:p>
    <w:p w:rsidR="004B14C7" w:rsidRDefault="0095154A">
      <w:pPr>
        <w:spacing w:after="160" w:line="259" w:lineRule="auto"/>
      </w:pPr>
      <w:r>
        <w:br w:type="page"/>
      </w:r>
    </w:p>
    <w:p w:rsidR="006A0188" w:rsidRDefault="006A0188" w:rsidP="00B4178C">
      <w:pPr>
        <w:pStyle w:val="Ingetavstnd"/>
        <w:rPr>
          <w:lang w:val="sv-SE"/>
        </w:rPr>
      </w:pPr>
    </w:p>
    <w:p w:rsidR="006A0188" w:rsidRDefault="006A0188" w:rsidP="006A0188">
      <w:pPr>
        <w:shd w:val="clear" w:color="auto" w:fill="FFFFFF"/>
        <w:spacing w:before="100" w:beforeAutospacing="1" w:after="100" w:afterAutospacing="1"/>
        <w:rPr>
          <w:rFonts w:ascii="Arial" w:hAnsi="Arial" w:cs="Arial"/>
          <w:b/>
        </w:rPr>
      </w:pPr>
      <w:r w:rsidRPr="006A0188">
        <w:rPr>
          <w:rFonts w:ascii="Arial" w:hAnsi="Arial" w:cs="Arial"/>
          <w:b/>
        </w:rPr>
        <w:t>BAKGRUNDSINFORMATION</w:t>
      </w:r>
      <w:r>
        <w:rPr>
          <w:rFonts w:ascii="Arial" w:hAnsi="Arial" w:cs="Arial"/>
          <w:b/>
        </w:rPr>
        <w:t xml:space="preserve"> </w:t>
      </w:r>
    </w:p>
    <w:p w:rsidR="006A0188" w:rsidRPr="006A0188" w:rsidRDefault="006A0188" w:rsidP="006A0188">
      <w:pPr>
        <w:shd w:val="clear" w:color="auto" w:fill="FFFFFF"/>
        <w:spacing w:before="100" w:beforeAutospacing="1" w:after="100" w:afterAutospacing="1"/>
        <w:rPr>
          <w:rFonts w:ascii="Open Sans" w:hAnsi="Open Sans"/>
          <w:sz w:val="21"/>
          <w:szCs w:val="21"/>
        </w:rPr>
      </w:pPr>
      <w:r>
        <w:rPr>
          <w:rFonts w:ascii="Arial" w:hAnsi="Arial" w:cs="Arial"/>
          <w:b/>
        </w:rPr>
        <w:t>U-FONDEN</w:t>
      </w:r>
      <w:r>
        <w:rPr>
          <w:rFonts w:ascii="Open Sans" w:hAnsi="Open Sans"/>
          <w:sz w:val="21"/>
          <w:szCs w:val="21"/>
        </w:rPr>
        <w:br/>
      </w:r>
      <w:r w:rsidRPr="006A0188">
        <w:t xml:space="preserve">Rotarys U-fond, Svenska Rotarianers Fond för internationellt utvecklingsarbete, startades som ett Multi </w:t>
      </w:r>
      <w:proofErr w:type="spellStart"/>
      <w:r w:rsidRPr="006A0188">
        <w:t>District</w:t>
      </w:r>
      <w:proofErr w:type="spellEnd"/>
      <w:r w:rsidRPr="006A0188">
        <w:t xml:space="preserve"> </w:t>
      </w:r>
      <w:proofErr w:type="spellStart"/>
      <w:r w:rsidRPr="006A0188">
        <w:t>Activity</w:t>
      </w:r>
      <w:proofErr w:type="spellEnd"/>
      <w:r w:rsidRPr="006A0188">
        <w:t xml:space="preserve"> (MDA) inom Rotary, alltså en gemensam angelägenhet för alla Sveriges tio distrikt. U-fonden lämnar bidrag i enlighet med vårt motto </w:t>
      </w:r>
      <w:r w:rsidRPr="006A0188">
        <w:rPr>
          <w:b/>
          <w:bCs/>
        </w:rPr>
        <w:t>”Hjälp till självhjälp”</w:t>
      </w:r>
      <w:r w:rsidRPr="006A0188">
        <w:t xml:space="preserve"> för att möjliggöra gemensam insats för undervisning och utbildning i utvecklingsländer. Bidragen ges till rotaryklubbar och distrikt i Sverige.</w:t>
      </w:r>
    </w:p>
    <w:p w:rsidR="006A0188" w:rsidRPr="006A0188" w:rsidRDefault="006A0188" w:rsidP="006A0188">
      <w:pPr>
        <w:shd w:val="clear" w:color="auto" w:fill="FFFFFF"/>
        <w:spacing w:before="100" w:beforeAutospacing="1" w:after="100" w:afterAutospacing="1"/>
      </w:pPr>
      <w:r w:rsidRPr="006A0188">
        <w:t xml:space="preserve">Insatser för undervisning och utbildning kan exempelvis innebära projekt för att öka läskunnigheten, utrusta barnhem, starta yrkesutbildning, utbilda för att kunna få en effektivare matproduktion, utrusta skolor med vatten- och sanitetsanläggningar och även bidra till investeringar i skolbyggnader. Allt för att </w:t>
      </w:r>
      <w:r w:rsidRPr="006A0188">
        <w:rPr>
          <w:b/>
          <w:bCs/>
        </w:rPr>
        <w:t>öka möjligheterna till utbildning och långsiktig utveckling!</w:t>
      </w:r>
    </w:p>
    <w:p w:rsidR="006A0188" w:rsidRPr="006A0188" w:rsidRDefault="006A0188" w:rsidP="006A0188">
      <w:pPr>
        <w:shd w:val="clear" w:color="auto" w:fill="FFFFFF"/>
        <w:spacing w:before="100" w:beforeAutospacing="1" w:after="100" w:afterAutospacing="1"/>
      </w:pPr>
      <w:r w:rsidRPr="006A0188">
        <w:t>Sedan 1 juli 2016 t o m februari 2017 har U-fonden stött tretton projekt med drygt 250 000 kronor. Projekten finns i Vietnam, Filippinerna, Bhutan, Paraguay, Kenya, Palestina, Kamerun, Benin, Peru och Sri Lanka. Många projekt rör läromedel, men också en skolbil, skolväskor, datorer, rent vatten och flera typer av stöd till funktionshindrade barn. Klubbar som fått bidrag finns från Malmö i söder till Östersund i norr.</w:t>
      </w:r>
    </w:p>
    <w:p w:rsidR="006A0188" w:rsidRPr="006A0188" w:rsidRDefault="006A0188" w:rsidP="006A0188">
      <w:pPr>
        <w:shd w:val="clear" w:color="auto" w:fill="FFFFFF"/>
        <w:spacing w:before="100" w:beforeAutospacing="1" w:after="100" w:afterAutospacing="1"/>
      </w:pPr>
      <w:r w:rsidRPr="006A0188">
        <w:t>För att kunna bidra till projektens finansiering säljer vi julkort och korrespondenskort samt också anteckningsblock. Och gåvor från klubbarna ska vi inte glömma! Sedan starten 1968 har cirka 24 miljoner kronor beviljats i bidrag, årligen till ett 30-tal projekt. Allt detta är möjligt tack vare svenska rotarianers generositet.</w:t>
      </w:r>
    </w:p>
    <w:p w:rsidR="006A0188" w:rsidRPr="006A0188" w:rsidRDefault="006A0188" w:rsidP="006A0188">
      <w:pPr>
        <w:shd w:val="clear" w:color="auto" w:fill="FFFFFF"/>
        <w:spacing w:before="100" w:beforeAutospacing="1" w:after="100" w:afterAutospacing="1"/>
      </w:pPr>
      <w:r w:rsidRPr="006A0188">
        <w:t xml:space="preserve">Rotarys tema för året </w:t>
      </w:r>
      <w:r w:rsidRPr="006746E5">
        <w:t xml:space="preserve">”Rotary </w:t>
      </w:r>
      <w:proofErr w:type="spellStart"/>
      <w:r w:rsidRPr="006746E5">
        <w:t>making</w:t>
      </w:r>
      <w:proofErr w:type="spellEnd"/>
      <w:r w:rsidRPr="006746E5">
        <w:t xml:space="preserve"> a </w:t>
      </w:r>
      <w:proofErr w:type="spellStart"/>
      <w:r w:rsidRPr="006746E5">
        <w:t>difference</w:t>
      </w:r>
      <w:proofErr w:type="spellEnd"/>
      <w:r w:rsidRPr="006746E5">
        <w:t>”</w:t>
      </w:r>
      <w:r w:rsidRPr="006A0188">
        <w:t xml:space="preserve"> är väl precis det som U-fondsprojekten bidrar till?!</w:t>
      </w:r>
    </w:p>
    <w:p w:rsidR="006A0188" w:rsidRPr="006A0188" w:rsidRDefault="006A0188" w:rsidP="006A0188">
      <w:pPr>
        <w:shd w:val="clear" w:color="auto" w:fill="FFFFFF"/>
        <w:spacing w:before="100" w:beforeAutospacing="1" w:after="100" w:afterAutospacing="1"/>
      </w:pPr>
      <w:r w:rsidRPr="006746E5">
        <w:t> </w:t>
      </w:r>
      <w:r w:rsidRPr="006A0188">
        <w:t>Hjälp U-fonden att ge hjälp till självhjälp!  </w:t>
      </w:r>
    </w:p>
    <w:p w:rsidR="006A0188" w:rsidRPr="00E12807" w:rsidRDefault="006A0188" w:rsidP="006A0188">
      <w:pPr>
        <w:shd w:val="clear" w:color="auto" w:fill="FFFFFF"/>
        <w:spacing w:before="100" w:beforeAutospacing="1" w:after="100" w:afterAutospacing="1"/>
      </w:pPr>
      <w:r w:rsidRPr="006746E5">
        <w:t xml:space="preserve">Bankgiro 569-5267  </w:t>
      </w:r>
      <w:proofErr w:type="gramStart"/>
      <w:r w:rsidRPr="006A0188">
        <w:t>eller </w:t>
      </w:r>
      <w:r w:rsidRPr="006746E5">
        <w:t xml:space="preserve"> SWISH</w:t>
      </w:r>
      <w:proofErr w:type="gramEnd"/>
      <w:r w:rsidRPr="006746E5">
        <w:t xml:space="preserve"> 1235 622</w:t>
      </w:r>
      <w:r w:rsidR="00E12807" w:rsidRPr="006746E5">
        <w:t> </w:t>
      </w:r>
      <w:r w:rsidRPr="006746E5">
        <w:t>428</w:t>
      </w:r>
      <w:r w:rsidR="00E12807">
        <w:br/>
      </w:r>
      <w:r w:rsidR="00E12807" w:rsidRPr="006746E5">
        <w:t xml:space="preserve">Viveca </w:t>
      </w:r>
      <w:proofErr w:type="spellStart"/>
      <w:r w:rsidR="00E12807" w:rsidRPr="006746E5">
        <w:t>Serder</w:t>
      </w:r>
      <w:proofErr w:type="spellEnd"/>
      <w:r w:rsidR="00E12807" w:rsidRPr="006746E5">
        <w:t xml:space="preserve">, </w:t>
      </w:r>
      <w:r w:rsidRPr="006746E5">
        <w:t>Ordförande Rotarys U-fond</w:t>
      </w:r>
    </w:p>
    <w:p w:rsidR="006A0188" w:rsidRDefault="006A0188" w:rsidP="006A0188">
      <w:pPr>
        <w:shd w:val="clear" w:color="auto" w:fill="FFFFFF"/>
        <w:spacing w:before="100" w:beforeAutospacing="1" w:after="100" w:afterAutospacing="1"/>
        <w:rPr>
          <w:rFonts w:ascii="Open Sans" w:hAnsi="Open Sans"/>
          <w:sz w:val="21"/>
          <w:szCs w:val="21"/>
        </w:rPr>
      </w:pPr>
      <w:r>
        <w:rPr>
          <w:rFonts w:ascii="Open Sans" w:hAnsi="Open Sans"/>
          <w:sz w:val="21"/>
          <w:szCs w:val="21"/>
        </w:rPr>
        <w:t> </w:t>
      </w:r>
    </w:p>
    <w:p w:rsidR="006A0188" w:rsidRPr="006A0188" w:rsidRDefault="006A0188" w:rsidP="006A0188">
      <w:pPr>
        <w:shd w:val="clear" w:color="auto" w:fill="FFFFFF"/>
        <w:spacing w:before="100" w:beforeAutospacing="1" w:after="100" w:afterAutospacing="1"/>
      </w:pPr>
      <w:r w:rsidRPr="006A0188">
        <w:rPr>
          <w:rFonts w:ascii="Arial" w:hAnsi="Arial" w:cs="Arial"/>
          <w:b/>
        </w:rPr>
        <w:t>Rotarys Läkarbank (</w:t>
      </w:r>
      <w:proofErr w:type="spellStart"/>
      <w:r w:rsidRPr="006A0188">
        <w:rPr>
          <w:rFonts w:ascii="Arial" w:hAnsi="Arial" w:cs="Arial"/>
          <w:b/>
        </w:rPr>
        <w:t>Rotarydoctors</w:t>
      </w:r>
      <w:proofErr w:type="spellEnd"/>
      <w:r w:rsidRPr="006A0188">
        <w:rPr>
          <w:rFonts w:ascii="Arial" w:hAnsi="Arial" w:cs="Arial"/>
          <w:b/>
        </w:rPr>
        <w:t>).</w:t>
      </w:r>
      <w:r>
        <w:rPr>
          <w:rFonts w:ascii="Arial" w:hAnsi="Arial" w:cs="Arial"/>
          <w:b/>
        </w:rPr>
        <w:br/>
      </w:r>
      <w:r>
        <w:t>Rotary Läkarbanks övergripande syfte och ändamål är enligt stiftelsens stadgar att bedriva hjälpverksamhet bland behövande genom att bekosta läkarverksamhet bland fattiga och sjuka människor i låginkomstländer.</w:t>
      </w:r>
    </w:p>
    <w:p w:rsidR="006A0188" w:rsidRPr="006A0188" w:rsidRDefault="006A0188" w:rsidP="006A0188">
      <w:r>
        <w:t xml:space="preserve">Rotary Läkarbanks vision är att det ska göras möjligt för alla, även för fattiga och sjuka, att få ta del av den sjukvård och den </w:t>
      </w:r>
      <w:proofErr w:type="gramStart"/>
      <w:r>
        <w:t>information</w:t>
      </w:r>
      <w:proofErr w:type="gramEnd"/>
      <w:r>
        <w:t>/utbildning om hälsovård målgruppen behöver för att vara delaktig i samhället.</w:t>
      </w:r>
    </w:p>
    <w:p w:rsidR="006A0188" w:rsidRPr="00EF6CC6" w:rsidRDefault="006A0188" w:rsidP="00B4178C">
      <w:pPr>
        <w:pStyle w:val="Ingetavstnd"/>
        <w:rPr>
          <w:lang w:val="sv-SE"/>
        </w:rPr>
      </w:pPr>
    </w:p>
    <w:sectPr w:rsidR="006A0188" w:rsidRPr="00EF6CC6" w:rsidSect="00B4178C">
      <w:footerReference w:type="default" r:id="rId7"/>
      <w:pgSz w:w="11906" w:h="16838" w:code="9"/>
      <w:pgMar w:top="1582" w:right="1100" w:bottom="278" w:left="1678" w:header="56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D9" w:rsidRDefault="00493AD9" w:rsidP="00541C8B">
      <w:pPr>
        <w:spacing w:after="0" w:line="240" w:lineRule="auto"/>
      </w:pPr>
      <w:r>
        <w:separator/>
      </w:r>
    </w:p>
  </w:endnote>
  <w:endnote w:type="continuationSeparator" w:id="0">
    <w:p w:rsidR="00493AD9" w:rsidRDefault="00493AD9" w:rsidP="0054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20114"/>
      <w:docPartObj>
        <w:docPartGallery w:val="Page Numbers (Bottom of Page)"/>
        <w:docPartUnique/>
      </w:docPartObj>
    </w:sdtPr>
    <w:sdtEndPr/>
    <w:sdtContent>
      <w:p w:rsidR="00541C8B" w:rsidRDefault="00541C8B" w:rsidP="00541C8B">
        <w:pPr>
          <w:pStyle w:val="Sidfot"/>
          <w:jc w:val="center"/>
        </w:pPr>
        <w:r>
          <w:fldChar w:fldCharType="begin"/>
        </w:r>
        <w:r>
          <w:instrText>PAGE   \* MERGEFORMAT</w:instrText>
        </w:r>
        <w:r>
          <w:fldChar w:fldCharType="separate"/>
        </w:r>
        <w:r w:rsidR="007A7DFC">
          <w:rPr>
            <w:noProof/>
          </w:rPr>
          <w:t>2</w:t>
        </w:r>
        <w:r>
          <w:fldChar w:fldCharType="end"/>
        </w:r>
      </w:p>
    </w:sdtContent>
  </w:sdt>
  <w:p w:rsidR="00541C8B" w:rsidRDefault="00541C8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D9" w:rsidRDefault="00493AD9" w:rsidP="00541C8B">
      <w:pPr>
        <w:spacing w:after="0" w:line="240" w:lineRule="auto"/>
      </w:pPr>
      <w:r>
        <w:separator/>
      </w:r>
    </w:p>
  </w:footnote>
  <w:footnote w:type="continuationSeparator" w:id="0">
    <w:p w:rsidR="00493AD9" w:rsidRDefault="00493AD9" w:rsidP="00541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608"/>
    <w:multiLevelType w:val="hybridMultilevel"/>
    <w:tmpl w:val="2FEE4676"/>
    <w:lvl w:ilvl="0" w:tplc="ACEC612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7D60"/>
    <w:multiLevelType w:val="hybridMultilevel"/>
    <w:tmpl w:val="24C4F98C"/>
    <w:lvl w:ilvl="0" w:tplc="59B6F6F8">
      <w:numFmt w:val="bullet"/>
      <w:lvlText w:val="-"/>
      <w:lvlJc w:val="left"/>
      <w:pPr>
        <w:ind w:left="720" w:hanging="360"/>
      </w:pPr>
      <w:rPr>
        <w:rFonts w:ascii="Calibri" w:eastAsiaTheme="minorHAnsi" w:hAnsi="Calibri" w:cs="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110DC"/>
    <w:multiLevelType w:val="hybridMultilevel"/>
    <w:tmpl w:val="73C864E6"/>
    <w:lvl w:ilvl="0" w:tplc="564899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618A1"/>
    <w:multiLevelType w:val="hybridMultilevel"/>
    <w:tmpl w:val="F11E90D4"/>
    <w:lvl w:ilvl="0" w:tplc="DA8E2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77DA6"/>
    <w:multiLevelType w:val="hybridMultilevel"/>
    <w:tmpl w:val="784ECA50"/>
    <w:lvl w:ilvl="0" w:tplc="64404A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1414D"/>
    <w:multiLevelType w:val="hybridMultilevel"/>
    <w:tmpl w:val="8018B18A"/>
    <w:lvl w:ilvl="0" w:tplc="9A9A7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B52D6"/>
    <w:multiLevelType w:val="hybridMultilevel"/>
    <w:tmpl w:val="6584DC9C"/>
    <w:lvl w:ilvl="0" w:tplc="CD92D1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26EF8"/>
    <w:multiLevelType w:val="hybridMultilevel"/>
    <w:tmpl w:val="5FE8BDBC"/>
    <w:lvl w:ilvl="0" w:tplc="7834D218">
      <w:start w:val="1"/>
      <w:numFmt w:val="bullet"/>
      <w:lvlText w:val="-"/>
      <w:lvlJc w:val="left"/>
      <w:pPr>
        <w:ind w:left="405" w:hanging="360"/>
      </w:pPr>
      <w:rPr>
        <w:rFonts w:ascii="Calibri" w:eastAsiaTheme="minorHAnsi" w:hAnsi="Calibri" w:cs="Calibri"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541C73FE"/>
    <w:multiLevelType w:val="hybridMultilevel"/>
    <w:tmpl w:val="CEF4E304"/>
    <w:lvl w:ilvl="0" w:tplc="6A6C515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E0B5B"/>
    <w:multiLevelType w:val="hybridMultilevel"/>
    <w:tmpl w:val="041029FC"/>
    <w:lvl w:ilvl="0" w:tplc="463AA24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65AEF"/>
    <w:multiLevelType w:val="hybridMultilevel"/>
    <w:tmpl w:val="9FD0759E"/>
    <w:lvl w:ilvl="0" w:tplc="61185A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5"/>
  </w:num>
  <w:num w:numId="6">
    <w:abstractNumId w:val="8"/>
  </w:num>
  <w:num w:numId="7">
    <w:abstractNumId w:val="9"/>
  </w:num>
  <w:num w:numId="8">
    <w:abstractNumId w:val="0"/>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8C"/>
    <w:rsid w:val="00000B63"/>
    <w:rsid w:val="000263E5"/>
    <w:rsid w:val="00053E1F"/>
    <w:rsid w:val="000811E0"/>
    <w:rsid w:val="000979D2"/>
    <w:rsid w:val="000D1A9D"/>
    <w:rsid w:val="00110E01"/>
    <w:rsid w:val="00156AED"/>
    <w:rsid w:val="00160154"/>
    <w:rsid w:val="00172644"/>
    <w:rsid w:val="001955F0"/>
    <w:rsid w:val="001E242F"/>
    <w:rsid w:val="002032C0"/>
    <w:rsid w:val="0021666E"/>
    <w:rsid w:val="002774C2"/>
    <w:rsid w:val="002A3180"/>
    <w:rsid w:val="002A7C69"/>
    <w:rsid w:val="002D0D22"/>
    <w:rsid w:val="002E57F3"/>
    <w:rsid w:val="00312170"/>
    <w:rsid w:val="00313211"/>
    <w:rsid w:val="00333115"/>
    <w:rsid w:val="0035338E"/>
    <w:rsid w:val="0037300D"/>
    <w:rsid w:val="003955B9"/>
    <w:rsid w:val="003A06ED"/>
    <w:rsid w:val="003A6F78"/>
    <w:rsid w:val="003D7774"/>
    <w:rsid w:val="003E2752"/>
    <w:rsid w:val="003E29F4"/>
    <w:rsid w:val="003E5239"/>
    <w:rsid w:val="003F2D67"/>
    <w:rsid w:val="00424B7E"/>
    <w:rsid w:val="00460FA5"/>
    <w:rsid w:val="00472C9F"/>
    <w:rsid w:val="00473183"/>
    <w:rsid w:val="00493AD9"/>
    <w:rsid w:val="004B14C7"/>
    <w:rsid w:val="004C42FA"/>
    <w:rsid w:val="004C451E"/>
    <w:rsid w:val="004D3951"/>
    <w:rsid w:val="004D5EA8"/>
    <w:rsid w:val="004F4471"/>
    <w:rsid w:val="00536C8A"/>
    <w:rsid w:val="00541C8B"/>
    <w:rsid w:val="0055241C"/>
    <w:rsid w:val="005540AD"/>
    <w:rsid w:val="005F6622"/>
    <w:rsid w:val="00607DE5"/>
    <w:rsid w:val="006302C8"/>
    <w:rsid w:val="00651B96"/>
    <w:rsid w:val="006572E3"/>
    <w:rsid w:val="00662422"/>
    <w:rsid w:val="00670122"/>
    <w:rsid w:val="006746E5"/>
    <w:rsid w:val="006A0188"/>
    <w:rsid w:val="006B0E12"/>
    <w:rsid w:val="006C3B5D"/>
    <w:rsid w:val="006D5C9F"/>
    <w:rsid w:val="006F74C7"/>
    <w:rsid w:val="00705CDA"/>
    <w:rsid w:val="007418D3"/>
    <w:rsid w:val="00753E11"/>
    <w:rsid w:val="0075720F"/>
    <w:rsid w:val="007A7DFC"/>
    <w:rsid w:val="007B2411"/>
    <w:rsid w:val="007C3EF6"/>
    <w:rsid w:val="007C7ED9"/>
    <w:rsid w:val="00844A24"/>
    <w:rsid w:val="0085149A"/>
    <w:rsid w:val="008749ED"/>
    <w:rsid w:val="00881008"/>
    <w:rsid w:val="0088364E"/>
    <w:rsid w:val="00884A93"/>
    <w:rsid w:val="008874C8"/>
    <w:rsid w:val="008E28DB"/>
    <w:rsid w:val="009003B4"/>
    <w:rsid w:val="009141BD"/>
    <w:rsid w:val="00917F9D"/>
    <w:rsid w:val="009202C4"/>
    <w:rsid w:val="00945EBD"/>
    <w:rsid w:val="0095154A"/>
    <w:rsid w:val="00954538"/>
    <w:rsid w:val="00962173"/>
    <w:rsid w:val="009A1E99"/>
    <w:rsid w:val="009C61B9"/>
    <w:rsid w:val="00A023FE"/>
    <w:rsid w:val="00A96D17"/>
    <w:rsid w:val="00AA194F"/>
    <w:rsid w:val="00AB222F"/>
    <w:rsid w:val="00AE002D"/>
    <w:rsid w:val="00AE08FC"/>
    <w:rsid w:val="00AE5476"/>
    <w:rsid w:val="00AF3DF7"/>
    <w:rsid w:val="00B33668"/>
    <w:rsid w:val="00B4178C"/>
    <w:rsid w:val="00B43F17"/>
    <w:rsid w:val="00B558EC"/>
    <w:rsid w:val="00B73D6B"/>
    <w:rsid w:val="00B84DA9"/>
    <w:rsid w:val="00B92857"/>
    <w:rsid w:val="00BE4039"/>
    <w:rsid w:val="00C52EC5"/>
    <w:rsid w:val="00C63F48"/>
    <w:rsid w:val="00C705FC"/>
    <w:rsid w:val="00CC0734"/>
    <w:rsid w:val="00CC26E4"/>
    <w:rsid w:val="00D06AC2"/>
    <w:rsid w:val="00D5242C"/>
    <w:rsid w:val="00D5752C"/>
    <w:rsid w:val="00D61C22"/>
    <w:rsid w:val="00D80CD8"/>
    <w:rsid w:val="00D94B48"/>
    <w:rsid w:val="00DE2A9B"/>
    <w:rsid w:val="00E12807"/>
    <w:rsid w:val="00E172C6"/>
    <w:rsid w:val="00E26C0C"/>
    <w:rsid w:val="00E94059"/>
    <w:rsid w:val="00EB6DC6"/>
    <w:rsid w:val="00ED49DF"/>
    <w:rsid w:val="00ED669C"/>
    <w:rsid w:val="00EF6CC6"/>
    <w:rsid w:val="00F04406"/>
    <w:rsid w:val="00F06C3A"/>
    <w:rsid w:val="00F27F64"/>
    <w:rsid w:val="00FA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498B"/>
  <w15:chartTrackingRefBased/>
  <w15:docId w15:val="{A3E9EAF2-322D-4B51-979A-D001E7B7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F9D"/>
    <w:pPr>
      <w:spacing w:after="200" w:line="276" w:lineRule="auto"/>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4178C"/>
    <w:pPr>
      <w:spacing w:after="0" w:line="240" w:lineRule="auto"/>
    </w:pPr>
  </w:style>
  <w:style w:type="table" w:styleId="Tabellrutnt">
    <w:name w:val="Table Grid"/>
    <w:basedOn w:val="Normaltabell"/>
    <w:uiPriority w:val="59"/>
    <w:rsid w:val="00917F9D"/>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A023F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023FE"/>
    <w:rPr>
      <w:rFonts w:ascii="Segoe UI" w:hAnsi="Segoe UI" w:cs="Segoe UI"/>
      <w:sz w:val="18"/>
      <w:szCs w:val="18"/>
      <w:lang w:val="sv-SE"/>
    </w:rPr>
  </w:style>
  <w:style w:type="character" w:styleId="Hyperlnk">
    <w:name w:val="Hyperlink"/>
    <w:basedOn w:val="Standardstycketeckensnitt"/>
    <w:uiPriority w:val="99"/>
    <w:semiHidden/>
    <w:unhideWhenUsed/>
    <w:rsid w:val="006A0188"/>
    <w:rPr>
      <w:color w:val="0563C1"/>
      <w:u w:val="single"/>
    </w:rPr>
  </w:style>
  <w:style w:type="character" w:styleId="Stark">
    <w:name w:val="Strong"/>
    <w:basedOn w:val="Standardstycketeckensnitt"/>
    <w:uiPriority w:val="22"/>
    <w:qFormat/>
    <w:rsid w:val="006A0188"/>
    <w:rPr>
      <w:b/>
      <w:bCs/>
    </w:rPr>
  </w:style>
  <w:style w:type="paragraph" w:styleId="Sidhuvud">
    <w:name w:val="header"/>
    <w:basedOn w:val="Normal"/>
    <w:link w:val="SidhuvudChar"/>
    <w:uiPriority w:val="99"/>
    <w:unhideWhenUsed/>
    <w:rsid w:val="00541C8B"/>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541C8B"/>
    <w:rPr>
      <w:lang w:val="sv-SE"/>
    </w:rPr>
  </w:style>
  <w:style w:type="paragraph" w:styleId="Sidfot">
    <w:name w:val="footer"/>
    <w:basedOn w:val="Normal"/>
    <w:link w:val="SidfotChar"/>
    <w:uiPriority w:val="99"/>
    <w:unhideWhenUsed/>
    <w:rsid w:val="00541C8B"/>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541C8B"/>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378059">
      <w:bodyDiv w:val="1"/>
      <w:marLeft w:val="0"/>
      <w:marRight w:val="0"/>
      <w:marTop w:val="0"/>
      <w:marBottom w:val="0"/>
      <w:divBdr>
        <w:top w:val="none" w:sz="0" w:space="0" w:color="auto"/>
        <w:left w:val="none" w:sz="0" w:space="0" w:color="auto"/>
        <w:bottom w:val="none" w:sz="0" w:space="0" w:color="auto"/>
        <w:right w:val="none" w:sz="0" w:space="0" w:color="auto"/>
      </w:divBdr>
    </w:div>
    <w:div w:id="2026665602">
      <w:bodyDiv w:val="1"/>
      <w:marLeft w:val="0"/>
      <w:marRight w:val="0"/>
      <w:marTop w:val="0"/>
      <w:marBottom w:val="0"/>
      <w:divBdr>
        <w:top w:val="none" w:sz="0" w:space="0" w:color="auto"/>
        <w:left w:val="none" w:sz="0" w:space="0" w:color="auto"/>
        <w:bottom w:val="none" w:sz="0" w:space="0" w:color="auto"/>
        <w:right w:val="none" w:sz="0" w:space="0" w:color="auto"/>
      </w:divBdr>
    </w:div>
    <w:div w:id="21170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1270</TotalTime>
  <Pages>7</Pages>
  <Words>1452</Words>
  <Characters>8278</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Almgren</dc:creator>
  <cp:keywords/>
  <dc:description/>
  <cp:lastModifiedBy>Lotta Almgren</cp:lastModifiedBy>
  <cp:revision>78</cp:revision>
  <cp:lastPrinted>2018-02-21T09:19:00Z</cp:lastPrinted>
  <dcterms:created xsi:type="dcterms:W3CDTF">2018-01-02T11:25:00Z</dcterms:created>
  <dcterms:modified xsi:type="dcterms:W3CDTF">2018-05-17T12:15:00Z</dcterms:modified>
</cp:coreProperties>
</file>